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437" w:rsidRDefault="00982437" w:rsidP="00DE3CA4">
      <w:pPr>
        <w:spacing w:after="0"/>
        <w:jc w:val="center"/>
        <w:rPr>
          <w:rFonts w:ascii="Trade Gothic LT Std Bold" w:hAnsi="Trade Gothic LT Std Bold" w:cs="Calibri"/>
          <w:color w:val="000000"/>
          <w:sz w:val="40"/>
          <w:szCs w:val="36"/>
          <w:shd w:val="clear" w:color="auto" w:fill="FFFFFF"/>
        </w:rPr>
      </w:pPr>
      <w:r w:rsidRPr="003319F4">
        <w:rPr>
          <w:rFonts w:ascii="Trade Gothic LT Std Bold" w:hAnsi="Trade Gothic LT Std Bold" w:cs="Calibri"/>
          <w:noProof/>
          <w:color w:val="000000"/>
          <w:sz w:val="40"/>
          <w:szCs w:val="36"/>
          <w:shd w:val="clear" w:color="auto" w:fill="FFFFFF"/>
          <w:lang w:val="es-ES"/>
        </w:rPr>
        <w:drawing>
          <wp:anchor distT="0" distB="0" distL="114300" distR="114300" simplePos="0" relativeHeight="251658240" behindDoc="0" locked="0" layoutInCell="1" allowOverlap="1">
            <wp:simplePos x="0" y="0"/>
            <wp:positionH relativeFrom="margin">
              <wp:posOffset>-904875</wp:posOffset>
            </wp:positionH>
            <wp:positionV relativeFrom="margin">
              <wp:posOffset>-1341120</wp:posOffset>
            </wp:positionV>
            <wp:extent cx="7534275" cy="10655935"/>
            <wp:effectExtent l="0" t="0" r="0" b="0"/>
            <wp:wrapSquare wrapText="bothSides"/>
            <wp:docPr id="1" name="Imagen 1" descr="C:\Users\maria.cagigas\AppData\Local\Microsoft\Windows\Temporary Internet Files\Content.Outlook\QENNGKIR\Portada dossier El Paisaje Reconfigu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cagigas\AppData\Local\Microsoft\Windows\Temporary Internet Files\Content.Outlook\QENNGKIR\Portada dossier El Paisaje Reconfigurad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e Gothic LT Std Bold" w:hAnsi="Trade Gothic LT Std Bold" w:cs="Calibri"/>
          <w:color w:val="000000"/>
          <w:sz w:val="40"/>
          <w:szCs w:val="36"/>
          <w:shd w:val="clear" w:color="auto" w:fill="FFFFFF"/>
        </w:rPr>
        <w:br w:type="page"/>
      </w:r>
    </w:p>
    <w:p w:rsidR="00AC22EE" w:rsidRPr="00DE3CA4" w:rsidRDefault="007E2882" w:rsidP="00DE3CA4">
      <w:pPr>
        <w:spacing w:after="0"/>
        <w:jc w:val="center"/>
        <w:rPr>
          <w:rFonts w:ascii="Trade Gothic LT Std Bold" w:hAnsi="Trade Gothic LT Std Bold" w:cs="Calibri"/>
          <w:color w:val="000000"/>
          <w:sz w:val="40"/>
          <w:szCs w:val="36"/>
          <w:shd w:val="clear" w:color="auto" w:fill="FFFFFF"/>
        </w:rPr>
      </w:pPr>
      <w:r w:rsidRPr="00DE3CA4">
        <w:rPr>
          <w:rFonts w:ascii="Trade Gothic LT Std Bold" w:hAnsi="Trade Gothic LT Std Bold" w:cs="Calibri"/>
          <w:color w:val="000000"/>
          <w:sz w:val="40"/>
          <w:szCs w:val="36"/>
          <w:shd w:val="clear" w:color="auto" w:fill="FFFFFF"/>
        </w:rPr>
        <w:lastRenderedPageBreak/>
        <w:t>E</w:t>
      </w:r>
      <w:r w:rsidR="00DE3CA4" w:rsidRPr="00DE3CA4">
        <w:rPr>
          <w:rFonts w:ascii="Trade Gothic LT Std Bold" w:hAnsi="Trade Gothic LT Std Bold" w:cs="Calibri"/>
          <w:color w:val="000000"/>
          <w:sz w:val="40"/>
          <w:szCs w:val="36"/>
          <w:shd w:val="clear" w:color="auto" w:fill="FFFFFF"/>
        </w:rPr>
        <w:t xml:space="preserve">L CENTRO BOTÍN PRESENTA </w:t>
      </w:r>
      <w:r w:rsidR="00DE3CA4" w:rsidRPr="00DE3CA4">
        <w:rPr>
          <w:rFonts w:ascii="Trade Gothic LT Std Bold" w:hAnsi="Trade Gothic LT Std Bold" w:cs="Calibri"/>
          <w:i/>
          <w:color w:val="000000"/>
          <w:sz w:val="40"/>
          <w:szCs w:val="36"/>
          <w:shd w:val="clear" w:color="auto" w:fill="FFFFFF"/>
        </w:rPr>
        <w:t>EL PAISAJE RECONFIGURADO</w:t>
      </w:r>
      <w:r w:rsidR="00DE3CA4" w:rsidRPr="00DE3CA4">
        <w:rPr>
          <w:rFonts w:ascii="Trade Gothic LT Std Bold" w:hAnsi="Trade Gothic LT Std Bold" w:cs="Calibri"/>
          <w:color w:val="000000"/>
          <w:sz w:val="40"/>
          <w:szCs w:val="36"/>
          <w:shd w:val="clear" w:color="auto" w:fill="FFFFFF"/>
        </w:rPr>
        <w:t>, UN VIAJE POR EL PANORAMA ARTÍSTICO DE LA ÚLTIMA DÉCADA</w:t>
      </w:r>
    </w:p>
    <w:p w:rsidR="00AC22EE" w:rsidRPr="00DE3CA4" w:rsidRDefault="00DE3CA4" w:rsidP="00DE3CA4">
      <w:pPr>
        <w:numPr>
          <w:ilvl w:val="0"/>
          <w:numId w:val="17"/>
        </w:numPr>
        <w:spacing w:before="240"/>
        <w:ind w:left="357" w:hanging="357"/>
        <w:rPr>
          <w:rFonts w:cs="Arial"/>
          <w:sz w:val="20"/>
          <w:szCs w:val="20"/>
        </w:rPr>
      </w:pPr>
      <w:r>
        <w:rPr>
          <w:rFonts w:cs="Arial"/>
          <w:sz w:val="20"/>
          <w:szCs w:val="20"/>
        </w:rPr>
        <w:t xml:space="preserve">Creadores </w:t>
      </w:r>
      <w:r w:rsidR="00206998" w:rsidRPr="00DE3CA4">
        <w:rPr>
          <w:rFonts w:cs="Arial"/>
          <w:sz w:val="20"/>
          <w:szCs w:val="20"/>
        </w:rPr>
        <w:t xml:space="preserve">como Leonor </w:t>
      </w:r>
      <w:proofErr w:type="spellStart"/>
      <w:r w:rsidR="00206998" w:rsidRPr="00DE3CA4">
        <w:rPr>
          <w:rFonts w:cs="Arial"/>
          <w:sz w:val="20"/>
          <w:szCs w:val="20"/>
        </w:rPr>
        <w:t>Antunes</w:t>
      </w:r>
      <w:proofErr w:type="spellEnd"/>
      <w:r w:rsidR="00206998" w:rsidRPr="00DE3CA4">
        <w:rPr>
          <w:rFonts w:cs="Arial"/>
          <w:sz w:val="20"/>
          <w:szCs w:val="20"/>
        </w:rPr>
        <w:t xml:space="preserve">, </w:t>
      </w:r>
      <w:proofErr w:type="spellStart"/>
      <w:r w:rsidR="00206998" w:rsidRPr="00DE3CA4">
        <w:rPr>
          <w:rFonts w:cs="Arial"/>
          <w:sz w:val="20"/>
          <w:szCs w:val="20"/>
        </w:rPr>
        <w:t>Lothar</w:t>
      </w:r>
      <w:proofErr w:type="spellEnd"/>
      <w:r w:rsidR="00206998" w:rsidRPr="00DE3CA4">
        <w:rPr>
          <w:rFonts w:cs="Arial"/>
          <w:sz w:val="20"/>
          <w:szCs w:val="20"/>
        </w:rPr>
        <w:t xml:space="preserve"> </w:t>
      </w:r>
      <w:proofErr w:type="spellStart"/>
      <w:r w:rsidR="00206998" w:rsidRPr="00DE3CA4">
        <w:rPr>
          <w:rFonts w:cs="Arial"/>
          <w:sz w:val="20"/>
          <w:szCs w:val="20"/>
        </w:rPr>
        <w:t>Baumgarten</w:t>
      </w:r>
      <w:proofErr w:type="spellEnd"/>
      <w:r w:rsidR="00206998" w:rsidRPr="00DE3CA4">
        <w:rPr>
          <w:rFonts w:cs="Arial"/>
          <w:sz w:val="20"/>
          <w:szCs w:val="20"/>
        </w:rPr>
        <w:t xml:space="preserve">, Joan </w:t>
      </w:r>
      <w:proofErr w:type="spellStart"/>
      <w:r w:rsidR="00206998" w:rsidRPr="00DE3CA4">
        <w:rPr>
          <w:rFonts w:cs="Arial"/>
          <w:sz w:val="20"/>
          <w:szCs w:val="20"/>
        </w:rPr>
        <w:t>Jonas</w:t>
      </w:r>
      <w:proofErr w:type="spellEnd"/>
      <w:r w:rsidR="00206998" w:rsidRPr="00DE3CA4">
        <w:rPr>
          <w:rFonts w:cs="Arial"/>
          <w:sz w:val="20"/>
          <w:szCs w:val="20"/>
        </w:rPr>
        <w:t xml:space="preserve"> o Irene </w:t>
      </w:r>
      <w:proofErr w:type="spellStart"/>
      <w:r w:rsidR="00206998" w:rsidRPr="00DE3CA4">
        <w:rPr>
          <w:rFonts w:cs="Arial"/>
          <w:sz w:val="20"/>
          <w:szCs w:val="20"/>
        </w:rPr>
        <w:t>Kopelman</w:t>
      </w:r>
      <w:proofErr w:type="spellEnd"/>
      <w:r w:rsidR="00AC22EE" w:rsidRPr="00DE3CA4">
        <w:rPr>
          <w:rFonts w:cs="Arial"/>
          <w:sz w:val="20"/>
          <w:szCs w:val="20"/>
        </w:rPr>
        <w:t xml:space="preserve"> </w:t>
      </w:r>
      <w:r w:rsidR="00FD3003" w:rsidRPr="00DE3CA4">
        <w:rPr>
          <w:rFonts w:cs="Arial"/>
          <w:sz w:val="20"/>
          <w:szCs w:val="20"/>
        </w:rPr>
        <w:t>ofrece</w:t>
      </w:r>
      <w:r w:rsidR="00206998" w:rsidRPr="00DE3CA4">
        <w:rPr>
          <w:rFonts w:cs="Arial"/>
          <w:sz w:val="20"/>
          <w:szCs w:val="20"/>
        </w:rPr>
        <w:t>n</w:t>
      </w:r>
      <w:r w:rsidR="00FD3003" w:rsidRPr="00DE3CA4">
        <w:rPr>
          <w:rFonts w:cs="Arial"/>
          <w:sz w:val="20"/>
          <w:szCs w:val="20"/>
        </w:rPr>
        <w:t xml:space="preserve"> una interesante perspectiva sobre las dife</w:t>
      </w:r>
      <w:r w:rsidR="00EA799A" w:rsidRPr="00DE3CA4">
        <w:rPr>
          <w:rFonts w:cs="Arial"/>
          <w:sz w:val="20"/>
          <w:szCs w:val="20"/>
        </w:rPr>
        <w:t xml:space="preserve">rentes formas que tienen los artistas de plasmar el </w:t>
      </w:r>
      <w:r w:rsidR="00951418" w:rsidRPr="00DE3CA4">
        <w:rPr>
          <w:rFonts w:cs="Arial"/>
          <w:sz w:val="20"/>
          <w:szCs w:val="20"/>
        </w:rPr>
        <w:t>paisaje</w:t>
      </w:r>
      <w:r w:rsidR="00EA799A" w:rsidRPr="00DE3CA4">
        <w:rPr>
          <w:rFonts w:cs="Arial"/>
          <w:sz w:val="20"/>
          <w:szCs w:val="20"/>
        </w:rPr>
        <w:t xml:space="preserve"> circunda</w:t>
      </w:r>
      <w:r w:rsidR="00FD3003" w:rsidRPr="00DE3CA4">
        <w:rPr>
          <w:rFonts w:cs="Arial"/>
          <w:sz w:val="20"/>
          <w:szCs w:val="20"/>
        </w:rPr>
        <w:t xml:space="preserve">nte. </w:t>
      </w:r>
      <w:r w:rsidR="00AC22EE" w:rsidRPr="00DE3CA4">
        <w:rPr>
          <w:rFonts w:cs="Arial"/>
          <w:sz w:val="20"/>
          <w:szCs w:val="20"/>
        </w:rPr>
        <w:t xml:space="preserve"> </w:t>
      </w:r>
    </w:p>
    <w:p w:rsidR="00AC22EE" w:rsidRPr="00DE3CA4" w:rsidRDefault="000E1E49" w:rsidP="00DE3CA4">
      <w:pPr>
        <w:numPr>
          <w:ilvl w:val="0"/>
          <w:numId w:val="17"/>
        </w:numPr>
        <w:spacing w:before="240"/>
        <w:ind w:left="357" w:hanging="357"/>
        <w:rPr>
          <w:rFonts w:cs="Arial"/>
          <w:sz w:val="20"/>
          <w:szCs w:val="20"/>
        </w:rPr>
      </w:pPr>
      <w:r w:rsidRPr="00DE3CA4">
        <w:rPr>
          <w:rFonts w:cs="Arial"/>
          <w:i/>
          <w:sz w:val="20"/>
          <w:szCs w:val="20"/>
        </w:rPr>
        <w:t>El paisaje reconfigurad</w:t>
      </w:r>
      <w:r w:rsidR="00462A20" w:rsidRPr="00DE3CA4">
        <w:rPr>
          <w:rFonts w:cs="Arial"/>
          <w:i/>
          <w:sz w:val="20"/>
          <w:szCs w:val="20"/>
        </w:rPr>
        <w:t>o</w:t>
      </w:r>
      <w:r w:rsidR="00462A20" w:rsidRPr="00DE3CA4">
        <w:rPr>
          <w:rFonts w:cs="Arial"/>
          <w:sz w:val="20"/>
          <w:szCs w:val="20"/>
        </w:rPr>
        <w:t>, que incluye una selección de obra</w:t>
      </w:r>
      <w:r w:rsidR="005B434B" w:rsidRPr="00DE3CA4">
        <w:rPr>
          <w:rFonts w:cs="Arial"/>
          <w:sz w:val="20"/>
          <w:szCs w:val="20"/>
        </w:rPr>
        <w:t>s de la c</w:t>
      </w:r>
      <w:r w:rsidR="00462A20" w:rsidRPr="00DE3CA4">
        <w:rPr>
          <w:rFonts w:cs="Arial"/>
          <w:sz w:val="20"/>
          <w:szCs w:val="20"/>
        </w:rPr>
        <w:t>olección</w:t>
      </w:r>
      <w:r w:rsidR="005B434B" w:rsidRPr="00DE3CA4">
        <w:rPr>
          <w:rFonts w:cs="Arial"/>
          <w:sz w:val="20"/>
          <w:szCs w:val="20"/>
        </w:rPr>
        <w:t xml:space="preserve"> de la Fundación </w:t>
      </w:r>
      <w:r w:rsidR="00462A20" w:rsidRPr="00DE3CA4">
        <w:rPr>
          <w:rFonts w:cs="Arial"/>
          <w:sz w:val="20"/>
          <w:szCs w:val="20"/>
        </w:rPr>
        <w:t>Botín</w:t>
      </w:r>
      <w:r w:rsidR="005B434B" w:rsidRPr="00DE3CA4">
        <w:rPr>
          <w:rFonts w:cs="Arial"/>
          <w:sz w:val="20"/>
          <w:szCs w:val="20"/>
        </w:rPr>
        <w:t>,</w:t>
      </w:r>
      <w:r w:rsidR="00462A20" w:rsidRPr="00DE3CA4">
        <w:rPr>
          <w:rFonts w:cs="Arial"/>
          <w:sz w:val="20"/>
          <w:szCs w:val="20"/>
        </w:rPr>
        <w:t xml:space="preserve"> </w:t>
      </w:r>
      <w:r w:rsidR="00AC22EE" w:rsidRPr="00DE3CA4">
        <w:rPr>
          <w:rFonts w:cs="Arial"/>
          <w:sz w:val="20"/>
          <w:szCs w:val="20"/>
        </w:rPr>
        <w:t>abrirá sus p</w:t>
      </w:r>
      <w:r w:rsidR="00361C54" w:rsidRPr="00DE3CA4">
        <w:rPr>
          <w:rFonts w:cs="Arial"/>
          <w:sz w:val="20"/>
          <w:szCs w:val="20"/>
        </w:rPr>
        <w:t>uer</w:t>
      </w:r>
      <w:r w:rsidR="00462A20" w:rsidRPr="00DE3CA4">
        <w:rPr>
          <w:rFonts w:cs="Arial"/>
          <w:sz w:val="20"/>
          <w:szCs w:val="20"/>
        </w:rPr>
        <w:t xml:space="preserve">tas del </w:t>
      </w:r>
      <w:r w:rsidR="00361C54" w:rsidRPr="00DE3CA4">
        <w:rPr>
          <w:rFonts w:cs="Arial"/>
          <w:sz w:val="20"/>
          <w:szCs w:val="20"/>
        </w:rPr>
        <w:t>23 de junio al 6 de octubre</w:t>
      </w:r>
      <w:r w:rsidR="00AC22EE" w:rsidRPr="00DE3CA4">
        <w:rPr>
          <w:rFonts w:cs="Arial"/>
          <w:sz w:val="20"/>
          <w:szCs w:val="20"/>
        </w:rPr>
        <w:t xml:space="preserve"> de 2018.</w:t>
      </w:r>
    </w:p>
    <w:p w:rsidR="004D7AEB" w:rsidRPr="00FC08E6" w:rsidRDefault="004D7AEB" w:rsidP="004D7AEB">
      <w:pPr>
        <w:tabs>
          <w:tab w:val="left" w:pos="284"/>
          <w:tab w:val="left" w:pos="567"/>
        </w:tabs>
        <w:spacing w:after="0"/>
        <w:rPr>
          <w:rStyle w:val="st"/>
          <w:sz w:val="18"/>
        </w:rPr>
      </w:pPr>
    </w:p>
    <w:p w:rsidR="00DE3CA4" w:rsidRDefault="00AC22EE" w:rsidP="00DE3CA4">
      <w:pPr>
        <w:rPr>
          <w:sz w:val="20"/>
          <w:szCs w:val="20"/>
          <w:lang w:val="es-ES"/>
        </w:rPr>
      </w:pPr>
      <w:r w:rsidRPr="00DE3CA4">
        <w:rPr>
          <w:b/>
          <w:i/>
          <w:sz w:val="20"/>
          <w:szCs w:val="20"/>
          <w:lang w:val="es-ES"/>
        </w:rPr>
        <w:t xml:space="preserve">Santander, </w:t>
      </w:r>
      <w:r w:rsidR="000F05F8">
        <w:rPr>
          <w:b/>
          <w:i/>
          <w:sz w:val="20"/>
          <w:szCs w:val="20"/>
          <w:lang w:val="es-ES"/>
        </w:rPr>
        <w:t>30 de abril</w:t>
      </w:r>
      <w:r w:rsidRPr="00DE3CA4">
        <w:rPr>
          <w:b/>
          <w:i/>
          <w:sz w:val="20"/>
          <w:szCs w:val="20"/>
          <w:lang w:val="es-ES"/>
        </w:rPr>
        <w:t xml:space="preserve"> de 2018</w:t>
      </w:r>
      <w:r w:rsidRPr="00DE3CA4">
        <w:rPr>
          <w:sz w:val="20"/>
          <w:szCs w:val="20"/>
          <w:lang w:val="es-ES"/>
        </w:rPr>
        <w:t xml:space="preserve">.- </w:t>
      </w:r>
      <w:r w:rsidR="00D53FD6" w:rsidRPr="00D53FD6">
        <w:rPr>
          <w:sz w:val="20"/>
          <w:szCs w:val="20"/>
          <w:lang w:val="es-ES"/>
        </w:rPr>
        <w:t>El Centro Botín</w:t>
      </w:r>
      <w:r w:rsidR="00DE3CA4">
        <w:rPr>
          <w:sz w:val="20"/>
          <w:szCs w:val="20"/>
          <w:lang w:val="es-ES"/>
        </w:rPr>
        <w:t xml:space="preserve"> inaugura el próximo 23 de junio la exposición </w:t>
      </w:r>
      <w:r w:rsidR="000E1E49">
        <w:rPr>
          <w:i/>
          <w:sz w:val="20"/>
          <w:szCs w:val="20"/>
          <w:lang w:val="es-ES"/>
        </w:rPr>
        <w:t>El paisaje r</w:t>
      </w:r>
      <w:r w:rsidR="00D53FD6" w:rsidRPr="00D53FD6">
        <w:rPr>
          <w:i/>
          <w:sz w:val="20"/>
          <w:szCs w:val="20"/>
          <w:lang w:val="es-ES"/>
        </w:rPr>
        <w:t>econfigurado</w:t>
      </w:r>
      <w:r w:rsidR="00D53FD6" w:rsidRPr="00D53FD6">
        <w:rPr>
          <w:b/>
          <w:i/>
          <w:sz w:val="20"/>
          <w:szCs w:val="20"/>
          <w:lang w:val="es-ES"/>
        </w:rPr>
        <w:t>,</w:t>
      </w:r>
      <w:r w:rsidR="00D53FD6" w:rsidRPr="00D53FD6">
        <w:rPr>
          <w:sz w:val="20"/>
          <w:szCs w:val="20"/>
          <w:lang w:val="es-ES"/>
        </w:rPr>
        <w:t xml:space="preserve"> una selección de obras de la colección de la Fundación Botín con trabajos de artistas de relevancia nacional e internacional que empezaron a </w:t>
      </w:r>
      <w:r w:rsidR="00DE3CA4">
        <w:rPr>
          <w:sz w:val="20"/>
          <w:szCs w:val="20"/>
          <w:lang w:val="es-ES"/>
        </w:rPr>
        <w:t>crear</w:t>
      </w:r>
      <w:r w:rsidR="00D53FD6" w:rsidRPr="00D53FD6">
        <w:rPr>
          <w:sz w:val="20"/>
          <w:szCs w:val="20"/>
          <w:lang w:val="es-ES"/>
        </w:rPr>
        <w:t xml:space="preserve"> en las última</w:t>
      </w:r>
      <w:r w:rsidR="00CB1E0F">
        <w:rPr>
          <w:sz w:val="20"/>
          <w:szCs w:val="20"/>
          <w:lang w:val="es-ES"/>
        </w:rPr>
        <w:t xml:space="preserve">s décadas del siglo XX. Nombres </w:t>
      </w:r>
      <w:r w:rsidR="00D53FD6" w:rsidRPr="00D53FD6">
        <w:rPr>
          <w:sz w:val="20"/>
          <w:szCs w:val="20"/>
          <w:lang w:val="es-ES"/>
        </w:rPr>
        <w:t>como</w:t>
      </w:r>
      <w:r w:rsidR="00DE3CA4">
        <w:rPr>
          <w:sz w:val="20"/>
          <w:szCs w:val="20"/>
          <w:lang w:val="es-ES"/>
        </w:rPr>
        <w:t xml:space="preserve"> los de</w:t>
      </w:r>
      <w:r w:rsidR="00CB1E0F">
        <w:rPr>
          <w:sz w:val="20"/>
          <w:szCs w:val="20"/>
          <w:lang w:val="es-ES"/>
        </w:rPr>
        <w:t xml:space="preserve"> </w:t>
      </w:r>
      <w:r w:rsidR="00D53FD6" w:rsidRPr="00D53FD6">
        <w:rPr>
          <w:b/>
          <w:sz w:val="20"/>
          <w:szCs w:val="20"/>
          <w:lang w:val="es-ES"/>
        </w:rPr>
        <w:t xml:space="preserve">Leonor </w:t>
      </w:r>
      <w:proofErr w:type="spellStart"/>
      <w:r w:rsidR="00D53FD6" w:rsidRPr="00D53FD6">
        <w:rPr>
          <w:b/>
          <w:sz w:val="20"/>
          <w:szCs w:val="20"/>
          <w:lang w:val="es-ES"/>
        </w:rPr>
        <w:t>Antunes</w:t>
      </w:r>
      <w:proofErr w:type="spellEnd"/>
      <w:r w:rsidR="00D53FD6" w:rsidRPr="00D53FD6">
        <w:rPr>
          <w:b/>
          <w:sz w:val="20"/>
          <w:szCs w:val="20"/>
          <w:lang w:val="es-ES"/>
        </w:rPr>
        <w:t>,</w:t>
      </w:r>
      <w:r w:rsidR="00D53FD6" w:rsidRPr="00D53FD6">
        <w:rPr>
          <w:sz w:val="20"/>
          <w:szCs w:val="20"/>
          <w:lang w:val="es-ES"/>
        </w:rPr>
        <w:t xml:space="preserve"> </w:t>
      </w:r>
      <w:proofErr w:type="spellStart"/>
      <w:r w:rsidR="00D53FD6" w:rsidRPr="00DE3CA4">
        <w:rPr>
          <w:b/>
          <w:sz w:val="20"/>
          <w:szCs w:val="20"/>
          <w:lang w:val="es-ES"/>
        </w:rPr>
        <w:t>Lothar</w:t>
      </w:r>
      <w:proofErr w:type="spellEnd"/>
      <w:r w:rsidR="00D53FD6" w:rsidRPr="00DE3CA4">
        <w:rPr>
          <w:b/>
          <w:sz w:val="20"/>
          <w:szCs w:val="20"/>
          <w:lang w:val="es-ES"/>
        </w:rPr>
        <w:t xml:space="preserve"> </w:t>
      </w:r>
      <w:proofErr w:type="spellStart"/>
      <w:r w:rsidR="00D53FD6" w:rsidRPr="00DE3CA4">
        <w:rPr>
          <w:b/>
          <w:sz w:val="20"/>
          <w:szCs w:val="20"/>
          <w:lang w:val="es-ES"/>
        </w:rPr>
        <w:t>Baumgarten</w:t>
      </w:r>
      <w:proofErr w:type="spellEnd"/>
      <w:r w:rsidR="00D53FD6" w:rsidRPr="00DE3CA4">
        <w:rPr>
          <w:b/>
          <w:sz w:val="20"/>
          <w:szCs w:val="20"/>
          <w:lang w:val="es-ES"/>
        </w:rPr>
        <w:t>,</w:t>
      </w:r>
      <w:r w:rsidR="00D53FD6" w:rsidRPr="00DE3CA4">
        <w:rPr>
          <w:sz w:val="20"/>
          <w:szCs w:val="20"/>
          <w:lang w:val="es-ES"/>
        </w:rPr>
        <w:t xml:space="preserve"> </w:t>
      </w:r>
      <w:r w:rsidR="00D53FD6" w:rsidRPr="00DE3CA4">
        <w:rPr>
          <w:b/>
          <w:sz w:val="20"/>
          <w:szCs w:val="20"/>
          <w:lang w:val="es-ES"/>
        </w:rPr>
        <w:t xml:space="preserve">Tacita </w:t>
      </w:r>
      <w:proofErr w:type="spellStart"/>
      <w:r w:rsidR="00D53FD6" w:rsidRPr="00DE3CA4">
        <w:rPr>
          <w:b/>
          <w:sz w:val="20"/>
          <w:szCs w:val="20"/>
          <w:lang w:val="es-ES"/>
        </w:rPr>
        <w:t>Dean</w:t>
      </w:r>
      <w:proofErr w:type="spellEnd"/>
      <w:r w:rsidR="00D53FD6" w:rsidRPr="00DE3CA4">
        <w:rPr>
          <w:sz w:val="20"/>
          <w:szCs w:val="20"/>
          <w:lang w:val="es-ES"/>
        </w:rPr>
        <w:t xml:space="preserve">, </w:t>
      </w:r>
      <w:r w:rsidR="00D53FD6" w:rsidRPr="00DE3CA4">
        <w:rPr>
          <w:b/>
          <w:sz w:val="20"/>
          <w:szCs w:val="20"/>
          <w:lang w:val="es-ES"/>
        </w:rPr>
        <w:t xml:space="preserve">Joan </w:t>
      </w:r>
      <w:proofErr w:type="spellStart"/>
      <w:r w:rsidR="00D53FD6" w:rsidRPr="00DE3CA4">
        <w:rPr>
          <w:b/>
          <w:sz w:val="20"/>
          <w:szCs w:val="20"/>
          <w:lang w:val="es-ES"/>
        </w:rPr>
        <w:t>Jonas</w:t>
      </w:r>
      <w:proofErr w:type="spellEnd"/>
      <w:r w:rsidR="00D53FD6" w:rsidRPr="00DE3CA4">
        <w:rPr>
          <w:sz w:val="20"/>
          <w:szCs w:val="20"/>
          <w:lang w:val="es-ES"/>
        </w:rPr>
        <w:t xml:space="preserve">, </w:t>
      </w:r>
      <w:r w:rsidR="00D53FD6" w:rsidRPr="00DE3CA4">
        <w:rPr>
          <w:b/>
          <w:sz w:val="20"/>
          <w:szCs w:val="20"/>
          <w:lang w:val="es-ES"/>
        </w:rPr>
        <w:t xml:space="preserve">Irene </w:t>
      </w:r>
      <w:proofErr w:type="spellStart"/>
      <w:r w:rsidR="00D53FD6" w:rsidRPr="00DE3CA4">
        <w:rPr>
          <w:b/>
          <w:sz w:val="20"/>
          <w:szCs w:val="20"/>
          <w:lang w:val="es-ES"/>
        </w:rPr>
        <w:t>Kopelman</w:t>
      </w:r>
      <w:proofErr w:type="spellEnd"/>
      <w:r w:rsidR="00D53FD6" w:rsidRPr="00DE3CA4">
        <w:rPr>
          <w:b/>
          <w:sz w:val="20"/>
          <w:szCs w:val="20"/>
          <w:lang w:val="es-ES"/>
        </w:rPr>
        <w:t>,</w:t>
      </w:r>
      <w:r w:rsidR="004A113B" w:rsidRPr="00DE3CA4">
        <w:rPr>
          <w:sz w:val="20"/>
          <w:szCs w:val="20"/>
          <w:lang w:val="es-ES"/>
        </w:rPr>
        <w:t xml:space="preserve"> </w:t>
      </w:r>
      <w:proofErr w:type="spellStart"/>
      <w:r w:rsidR="004A113B" w:rsidRPr="00DE3CA4">
        <w:rPr>
          <w:b/>
          <w:sz w:val="20"/>
          <w:szCs w:val="20"/>
          <w:lang w:val="es-ES"/>
        </w:rPr>
        <w:t>Julie</w:t>
      </w:r>
      <w:proofErr w:type="spellEnd"/>
      <w:r w:rsidR="004A113B" w:rsidRPr="00DE3CA4">
        <w:rPr>
          <w:b/>
          <w:sz w:val="20"/>
          <w:szCs w:val="20"/>
          <w:lang w:val="es-ES"/>
        </w:rPr>
        <w:t xml:space="preserve"> </w:t>
      </w:r>
      <w:proofErr w:type="spellStart"/>
      <w:r w:rsidR="004A113B" w:rsidRPr="00DE3CA4">
        <w:rPr>
          <w:b/>
          <w:sz w:val="20"/>
          <w:szCs w:val="20"/>
          <w:lang w:val="es-ES"/>
        </w:rPr>
        <w:t>Mehret</w:t>
      </w:r>
      <w:r w:rsidR="00D53FD6" w:rsidRPr="00DE3CA4">
        <w:rPr>
          <w:b/>
          <w:sz w:val="20"/>
          <w:szCs w:val="20"/>
          <w:lang w:val="es-ES"/>
        </w:rPr>
        <w:t>u</w:t>
      </w:r>
      <w:proofErr w:type="spellEnd"/>
      <w:r w:rsidR="00D53FD6" w:rsidRPr="00DE3CA4">
        <w:rPr>
          <w:sz w:val="20"/>
          <w:szCs w:val="20"/>
          <w:lang w:val="es-ES"/>
        </w:rPr>
        <w:t xml:space="preserve"> </w:t>
      </w:r>
      <w:r w:rsidR="004A113B" w:rsidRPr="00DE3CA4">
        <w:rPr>
          <w:sz w:val="20"/>
          <w:szCs w:val="20"/>
          <w:lang w:val="es-ES"/>
        </w:rPr>
        <w:t xml:space="preserve">u </w:t>
      </w:r>
      <w:r w:rsidR="00D53FD6" w:rsidRPr="00DE3CA4">
        <w:rPr>
          <w:b/>
          <w:sz w:val="20"/>
          <w:szCs w:val="20"/>
          <w:lang w:val="es-ES"/>
        </w:rPr>
        <w:t xml:space="preserve">Oriol </w:t>
      </w:r>
      <w:proofErr w:type="spellStart"/>
      <w:r w:rsidR="00D53FD6" w:rsidRPr="00DE3CA4">
        <w:rPr>
          <w:b/>
          <w:sz w:val="20"/>
          <w:szCs w:val="20"/>
          <w:lang w:val="es-ES"/>
        </w:rPr>
        <w:t>Vilanova</w:t>
      </w:r>
      <w:proofErr w:type="spellEnd"/>
      <w:r w:rsidR="00D53FD6" w:rsidRPr="00DE3CA4">
        <w:rPr>
          <w:sz w:val="20"/>
          <w:szCs w:val="20"/>
          <w:lang w:val="es-ES"/>
        </w:rPr>
        <w:t xml:space="preserve"> muestran los diferentes modos de representar el mundo circundante y ofrecen al visitante </w:t>
      </w:r>
      <w:r w:rsidR="00D53FD6" w:rsidRPr="00D53FD6">
        <w:rPr>
          <w:sz w:val="20"/>
          <w:szCs w:val="20"/>
          <w:lang w:val="es-ES"/>
        </w:rPr>
        <w:t>una perspectiva histórica de la labor de la Fundación Botín en el campo de las artes visuales en la última década.</w:t>
      </w:r>
      <w:r w:rsidR="00DE3CA4">
        <w:rPr>
          <w:sz w:val="20"/>
          <w:szCs w:val="20"/>
          <w:lang w:val="es-ES"/>
        </w:rPr>
        <w:t xml:space="preserve"> La</w:t>
      </w:r>
      <w:r w:rsidR="00D53FD6" w:rsidRPr="00D53FD6">
        <w:rPr>
          <w:sz w:val="20"/>
          <w:szCs w:val="20"/>
          <w:lang w:val="es-ES"/>
        </w:rPr>
        <w:t xml:space="preserve"> </w:t>
      </w:r>
      <w:r w:rsidR="00DE3CA4" w:rsidRPr="00D53FD6">
        <w:rPr>
          <w:sz w:val="20"/>
          <w:szCs w:val="20"/>
          <w:lang w:val="es-ES"/>
        </w:rPr>
        <w:t>mayoría de las piezas no han sido antes expuestas</w:t>
      </w:r>
      <w:r w:rsidR="00DE3CA4">
        <w:rPr>
          <w:sz w:val="20"/>
          <w:szCs w:val="20"/>
          <w:lang w:val="es-ES"/>
        </w:rPr>
        <w:t>.</w:t>
      </w:r>
    </w:p>
    <w:p w:rsidR="00D53FD6" w:rsidRPr="00D53FD6" w:rsidRDefault="00DE3CA4" w:rsidP="00DE3CA4">
      <w:pPr>
        <w:rPr>
          <w:sz w:val="20"/>
          <w:szCs w:val="20"/>
          <w:lang w:val="es-ES"/>
        </w:rPr>
      </w:pPr>
      <w:r>
        <w:rPr>
          <w:sz w:val="20"/>
          <w:szCs w:val="20"/>
          <w:lang w:val="es-ES"/>
        </w:rPr>
        <w:t>Esta muestra, que</w:t>
      </w:r>
      <w:r w:rsidR="00D53FD6" w:rsidRPr="00D53FD6">
        <w:rPr>
          <w:sz w:val="20"/>
          <w:szCs w:val="20"/>
          <w:lang w:val="es-ES"/>
        </w:rPr>
        <w:t xml:space="preserve"> podrá </w:t>
      </w:r>
      <w:r>
        <w:rPr>
          <w:sz w:val="20"/>
          <w:szCs w:val="20"/>
          <w:lang w:val="es-ES"/>
        </w:rPr>
        <w:t>visitarse</w:t>
      </w:r>
      <w:r w:rsidR="00D53FD6" w:rsidRPr="00D53FD6">
        <w:rPr>
          <w:sz w:val="20"/>
          <w:szCs w:val="20"/>
          <w:lang w:val="es-ES"/>
        </w:rPr>
        <w:t xml:space="preserve"> hasta el 6 de octubre en la primera planta del Centro Botín, incluye </w:t>
      </w:r>
      <w:r>
        <w:rPr>
          <w:sz w:val="20"/>
          <w:szCs w:val="20"/>
          <w:lang w:val="es-ES"/>
        </w:rPr>
        <w:t xml:space="preserve">obras de </w:t>
      </w:r>
      <w:r w:rsidR="00D53FD6" w:rsidRPr="00D53FD6">
        <w:rPr>
          <w:sz w:val="20"/>
          <w:szCs w:val="20"/>
          <w:lang w:val="es-ES"/>
        </w:rPr>
        <w:t>artistas que han dirigido alguno de los talleres de Artes Plásticas de la Fundación Botín en Santander</w:t>
      </w:r>
      <w:r>
        <w:rPr>
          <w:sz w:val="20"/>
          <w:szCs w:val="20"/>
          <w:lang w:val="es-ES"/>
        </w:rPr>
        <w:t xml:space="preserve"> conviviendo con otras de</w:t>
      </w:r>
      <w:r w:rsidR="00D53FD6" w:rsidRPr="00D53FD6">
        <w:rPr>
          <w:sz w:val="20"/>
          <w:szCs w:val="20"/>
          <w:lang w:val="es-ES"/>
        </w:rPr>
        <w:t xml:space="preserve"> beneficiarios del programa de Becas</w:t>
      </w:r>
      <w:r>
        <w:rPr>
          <w:sz w:val="20"/>
          <w:szCs w:val="20"/>
          <w:lang w:val="es-ES"/>
        </w:rPr>
        <w:t>, creadores más jóvenes que</w:t>
      </w:r>
      <w:r w:rsidR="00D53FD6" w:rsidRPr="00D53FD6">
        <w:rPr>
          <w:sz w:val="20"/>
          <w:szCs w:val="20"/>
          <w:lang w:val="es-ES"/>
        </w:rPr>
        <w:t xml:space="preserve"> son considerados figuras clave de su generación</w:t>
      </w:r>
      <w:r>
        <w:rPr>
          <w:sz w:val="20"/>
          <w:szCs w:val="20"/>
          <w:lang w:val="es-ES"/>
        </w:rPr>
        <w:t>, como</w:t>
      </w:r>
      <w:r w:rsidR="000F05F8">
        <w:rPr>
          <w:sz w:val="20"/>
          <w:szCs w:val="20"/>
          <w:lang w:val="es-ES"/>
        </w:rPr>
        <w:t xml:space="preserve"> </w:t>
      </w:r>
      <w:r w:rsidR="00D53FD6" w:rsidRPr="0019539B">
        <w:rPr>
          <w:b/>
          <w:sz w:val="20"/>
          <w:szCs w:val="20"/>
          <w:lang w:val="es-ES"/>
        </w:rPr>
        <w:t>Jo</w:t>
      </w:r>
      <w:r w:rsidR="00A443A8">
        <w:rPr>
          <w:b/>
          <w:sz w:val="20"/>
          <w:szCs w:val="20"/>
          <w:lang w:val="es-ES"/>
        </w:rPr>
        <w:t>ã</w:t>
      </w:r>
      <w:r w:rsidR="00D53FD6" w:rsidRPr="0019539B">
        <w:rPr>
          <w:b/>
          <w:sz w:val="20"/>
          <w:szCs w:val="20"/>
          <w:lang w:val="es-ES"/>
        </w:rPr>
        <w:t>o Onofre</w:t>
      </w:r>
      <w:r w:rsidR="00A443A8">
        <w:rPr>
          <w:sz w:val="20"/>
          <w:szCs w:val="20"/>
          <w:lang w:val="es-ES"/>
        </w:rPr>
        <w:t xml:space="preserve">, </w:t>
      </w:r>
      <w:r w:rsidR="00D53FD6" w:rsidRPr="0019539B">
        <w:rPr>
          <w:b/>
          <w:sz w:val="20"/>
          <w:szCs w:val="20"/>
          <w:lang w:val="es-ES"/>
        </w:rPr>
        <w:t>Sara Ramo</w:t>
      </w:r>
      <w:r w:rsidR="00A443A8">
        <w:rPr>
          <w:b/>
          <w:sz w:val="20"/>
          <w:szCs w:val="20"/>
          <w:lang w:val="es-ES"/>
        </w:rPr>
        <w:t xml:space="preserve"> </w:t>
      </w:r>
      <w:r w:rsidR="00A443A8">
        <w:rPr>
          <w:sz w:val="20"/>
          <w:szCs w:val="20"/>
          <w:lang w:val="es-ES"/>
        </w:rPr>
        <w:t xml:space="preserve">o </w:t>
      </w:r>
      <w:r w:rsidR="00A443A8">
        <w:rPr>
          <w:b/>
          <w:sz w:val="20"/>
          <w:szCs w:val="20"/>
          <w:lang w:val="es-ES"/>
        </w:rPr>
        <w:t>Ignacio Uriarte</w:t>
      </w:r>
      <w:r w:rsidR="00D53FD6" w:rsidRPr="00D53FD6">
        <w:rPr>
          <w:sz w:val="20"/>
          <w:szCs w:val="20"/>
          <w:lang w:val="es-ES"/>
        </w:rPr>
        <w:t>.</w:t>
      </w:r>
    </w:p>
    <w:p w:rsidR="00D53FD6" w:rsidRPr="00D53FD6" w:rsidRDefault="00D53FD6" w:rsidP="00D53FD6">
      <w:pPr>
        <w:numPr>
          <w:ilvl w:val="0"/>
          <w:numId w:val="1"/>
        </w:numPr>
        <w:rPr>
          <w:sz w:val="20"/>
          <w:szCs w:val="20"/>
          <w:lang w:val="es-ES"/>
        </w:rPr>
      </w:pPr>
      <w:r w:rsidRPr="00D53FD6">
        <w:rPr>
          <w:sz w:val="20"/>
          <w:szCs w:val="20"/>
        </w:rPr>
        <w:t xml:space="preserve">“Este </w:t>
      </w:r>
      <w:r w:rsidRPr="00D53FD6">
        <w:rPr>
          <w:i/>
          <w:sz w:val="20"/>
          <w:szCs w:val="20"/>
        </w:rPr>
        <w:t>mix</w:t>
      </w:r>
      <w:r w:rsidRPr="00D53FD6">
        <w:rPr>
          <w:sz w:val="20"/>
          <w:szCs w:val="20"/>
        </w:rPr>
        <w:t xml:space="preserve"> generacional constituye una importante dinámica de la colección y ofrece una interesante perspectiva sobre la práctica artística del siglo XXI, poniendo de manifiesto la libertad formal que los creadores han ido consolidando a lo largo de los últimos cincuenta años”, asegura Benjamin Weil, </w:t>
      </w:r>
      <w:r w:rsidRPr="00D53FD6">
        <w:rPr>
          <w:sz w:val="20"/>
          <w:szCs w:val="20"/>
          <w:lang w:val="es-ES"/>
        </w:rPr>
        <w:t>director artístico del Centro Botín</w:t>
      </w:r>
      <w:r w:rsidR="00DE3CA4">
        <w:rPr>
          <w:sz w:val="20"/>
          <w:szCs w:val="20"/>
          <w:lang w:val="es-ES"/>
        </w:rPr>
        <w:t xml:space="preserve"> y comisario de esta exposición</w:t>
      </w:r>
      <w:r w:rsidRPr="00D53FD6">
        <w:rPr>
          <w:sz w:val="20"/>
          <w:szCs w:val="20"/>
          <w:lang w:val="es-ES"/>
        </w:rPr>
        <w:t>.</w:t>
      </w:r>
    </w:p>
    <w:p w:rsidR="00D53FD6" w:rsidRPr="00D53FD6" w:rsidRDefault="00D53FD6" w:rsidP="00D53FD6">
      <w:pPr>
        <w:numPr>
          <w:ilvl w:val="0"/>
          <w:numId w:val="1"/>
        </w:numPr>
        <w:rPr>
          <w:sz w:val="20"/>
          <w:szCs w:val="20"/>
          <w:lang w:val="es-ES"/>
        </w:rPr>
      </w:pPr>
      <w:r w:rsidRPr="00D53FD6">
        <w:rPr>
          <w:sz w:val="20"/>
          <w:szCs w:val="20"/>
          <w:lang w:val="es-ES"/>
        </w:rPr>
        <w:t xml:space="preserve">Además de pintura, dibujo y escultura, </w:t>
      </w:r>
      <w:r w:rsidRPr="009C464A">
        <w:rPr>
          <w:i/>
          <w:sz w:val="20"/>
          <w:szCs w:val="20"/>
          <w:lang w:val="es-ES"/>
        </w:rPr>
        <w:t>El Paisaje Reconfigurado</w:t>
      </w:r>
      <w:r w:rsidRPr="00D53FD6">
        <w:rPr>
          <w:sz w:val="20"/>
          <w:szCs w:val="20"/>
          <w:lang w:val="es-ES"/>
        </w:rPr>
        <w:t xml:space="preserve"> incluye vídeos e instalaciones multimedia, una modalidad artística que representa la vanguardia de la investigación artística de las últimas décadas. </w:t>
      </w:r>
    </w:p>
    <w:p w:rsidR="00D53FD6" w:rsidRPr="00D53FD6" w:rsidRDefault="00D53FD6" w:rsidP="00D53FD6">
      <w:pPr>
        <w:numPr>
          <w:ilvl w:val="0"/>
          <w:numId w:val="1"/>
        </w:numPr>
        <w:rPr>
          <w:sz w:val="20"/>
          <w:szCs w:val="20"/>
          <w:lang w:val="es-ES"/>
        </w:rPr>
      </w:pPr>
      <w:r w:rsidRPr="00D53FD6">
        <w:rPr>
          <w:sz w:val="20"/>
          <w:szCs w:val="20"/>
          <w:lang w:val="es-ES"/>
        </w:rPr>
        <w:lastRenderedPageBreak/>
        <w:t xml:space="preserve">“Podemos </w:t>
      </w:r>
      <w:r w:rsidR="00DE3CA4">
        <w:rPr>
          <w:sz w:val="20"/>
          <w:szCs w:val="20"/>
          <w:lang w:val="es-ES"/>
        </w:rPr>
        <w:t>considerar</w:t>
      </w:r>
      <w:r w:rsidRPr="00D53FD6">
        <w:rPr>
          <w:sz w:val="20"/>
          <w:szCs w:val="20"/>
          <w:lang w:val="es-ES"/>
        </w:rPr>
        <w:t xml:space="preserve"> esta exposición como un recorrido por el paisaje artístico de estos últimos años </w:t>
      </w:r>
      <w:r w:rsidRPr="00D53FD6">
        <w:rPr>
          <w:sz w:val="20"/>
          <w:szCs w:val="20"/>
        </w:rPr>
        <w:t>donde los artistas han buscado diferentes modos de representar el mundo circundante</w:t>
      </w:r>
      <w:r w:rsidRPr="00D53FD6">
        <w:rPr>
          <w:sz w:val="20"/>
          <w:szCs w:val="20"/>
          <w:lang w:val="es-ES"/>
        </w:rPr>
        <w:t xml:space="preserve">”, </w:t>
      </w:r>
      <w:r w:rsidRPr="00D53FD6">
        <w:rPr>
          <w:sz w:val="20"/>
          <w:szCs w:val="20"/>
        </w:rPr>
        <w:t xml:space="preserve">subraya </w:t>
      </w:r>
      <w:r w:rsidR="00DE3CA4">
        <w:rPr>
          <w:sz w:val="20"/>
          <w:szCs w:val="20"/>
        </w:rPr>
        <w:t>Weil.</w:t>
      </w:r>
    </w:p>
    <w:p w:rsidR="00D53FD6" w:rsidRPr="00D53FD6" w:rsidRDefault="009C464A" w:rsidP="00D53FD6">
      <w:pPr>
        <w:numPr>
          <w:ilvl w:val="0"/>
          <w:numId w:val="1"/>
        </w:numPr>
        <w:rPr>
          <w:sz w:val="20"/>
          <w:szCs w:val="20"/>
          <w:lang w:val="es-ES"/>
        </w:rPr>
      </w:pPr>
      <w:r>
        <w:rPr>
          <w:sz w:val="20"/>
          <w:szCs w:val="20"/>
        </w:rPr>
        <w:t>En este viaje por el panorama</w:t>
      </w:r>
      <w:r w:rsidR="00D53FD6" w:rsidRPr="00D53FD6">
        <w:rPr>
          <w:sz w:val="20"/>
          <w:szCs w:val="20"/>
        </w:rPr>
        <w:t xml:space="preserve"> artístico de la última década, </w:t>
      </w:r>
      <w:r w:rsidR="00D53FD6" w:rsidRPr="00D53FD6">
        <w:rPr>
          <w:b/>
          <w:sz w:val="20"/>
          <w:szCs w:val="20"/>
        </w:rPr>
        <w:t xml:space="preserve">Leonor </w:t>
      </w:r>
      <w:proofErr w:type="spellStart"/>
      <w:r w:rsidR="00D53FD6" w:rsidRPr="00D53FD6">
        <w:rPr>
          <w:b/>
          <w:sz w:val="20"/>
          <w:szCs w:val="20"/>
        </w:rPr>
        <w:t>Antunes</w:t>
      </w:r>
      <w:proofErr w:type="spellEnd"/>
      <w:r w:rsidR="00D53FD6" w:rsidRPr="00D53FD6">
        <w:rPr>
          <w:sz w:val="20"/>
          <w:szCs w:val="20"/>
        </w:rPr>
        <w:t xml:space="preserve"> (Lisboa 1973) </w:t>
      </w:r>
      <w:r w:rsidR="00D53FD6" w:rsidRPr="00D53FD6">
        <w:rPr>
          <w:sz w:val="20"/>
          <w:szCs w:val="20"/>
          <w:lang w:val="es-ES"/>
        </w:rPr>
        <w:t xml:space="preserve">reivindica la autonomía material de las esculturas e incorpora su </w:t>
      </w:r>
      <w:proofErr w:type="spellStart"/>
      <w:r w:rsidR="00D53FD6" w:rsidRPr="00D53FD6">
        <w:rPr>
          <w:i/>
          <w:sz w:val="20"/>
          <w:szCs w:val="20"/>
        </w:rPr>
        <w:t>Random</w:t>
      </w:r>
      <w:proofErr w:type="spellEnd"/>
      <w:r w:rsidR="00D53FD6" w:rsidRPr="00D53FD6">
        <w:rPr>
          <w:i/>
          <w:sz w:val="20"/>
          <w:szCs w:val="20"/>
        </w:rPr>
        <w:t xml:space="preserve"> </w:t>
      </w:r>
      <w:proofErr w:type="spellStart"/>
      <w:r w:rsidR="00D53FD6" w:rsidRPr="00D53FD6">
        <w:rPr>
          <w:i/>
          <w:sz w:val="20"/>
          <w:szCs w:val="20"/>
        </w:rPr>
        <w:t>intersection</w:t>
      </w:r>
      <w:proofErr w:type="spellEnd"/>
      <w:r w:rsidR="00D53FD6" w:rsidRPr="00D53FD6">
        <w:rPr>
          <w:i/>
          <w:sz w:val="20"/>
          <w:szCs w:val="20"/>
        </w:rPr>
        <w:t xml:space="preserve"> #</w:t>
      </w:r>
      <w:r w:rsidR="0093405C" w:rsidRPr="00D53FD6">
        <w:rPr>
          <w:i/>
          <w:sz w:val="20"/>
          <w:szCs w:val="20"/>
        </w:rPr>
        <w:t>14</w:t>
      </w:r>
      <w:r w:rsidR="0093405C" w:rsidRPr="00D53FD6">
        <w:rPr>
          <w:sz w:val="20"/>
          <w:szCs w:val="20"/>
        </w:rPr>
        <w:t xml:space="preserve"> </w:t>
      </w:r>
      <w:r w:rsidR="0093405C" w:rsidRPr="00D53FD6">
        <w:rPr>
          <w:sz w:val="20"/>
          <w:szCs w:val="20"/>
          <w:lang w:val="es-ES"/>
        </w:rPr>
        <w:t>al</w:t>
      </w:r>
      <w:r w:rsidR="00D53FD6" w:rsidRPr="00D53FD6">
        <w:rPr>
          <w:sz w:val="20"/>
          <w:szCs w:val="20"/>
          <w:lang w:val="es-ES"/>
        </w:rPr>
        <w:t xml:space="preserve"> espacio exposi</w:t>
      </w:r>
      <w:r w:rsidR="002B36F1">
        <w:rPr>
          <w:sz w:val="20"/>
          <w:szCs w:val="20"/>
          <w:lang w:val="es-ES"/>
        </w:rPr>
        <w:t>tivo</w:t>
      </w:r>
      <w:r w:rsidR="00D53FD6" w:rsidRPr="00D53FD6">
        <w:rPr>
          <w:sz w:val="20"/>
          <w:szCs w:val="20"/>
          <w:lang w:val="es-ES"/>
        </w:rPr>
        <w:t xml:space="preserve"> como parte integral de la experiencia de la escultura. Ella contextualiza el ele</w:t>
      </w:r>
      <w:r w:rsidR="0019539B">
        <w:rPr>
          <w:sz w:val="20"/>
          <w:szCs w:val="20"/>
          <w:lang w:val="es-ES"/>
        </w:rPr>
        <w:t xml:space="preserve">mento escultórico </w:t>
      </w:r>
      <w:r w:rsidR="00D53FD6" w:rsidRPr="00D53FD6">
        <w:rPr>
          <w:sz w:val="20"/>
          <w:szCs w:val="20"/>
          <w:lang w:val="es-ES"/>
        </w:rPr>
        <w:t xml:space="preserve">interviniendo en el espacio de la exposición y “se apropia del espacio como un elemento esencial de su trabajo”, explica </w:t>
      </w:r>
      <w:r w:rsidR="002B36F1">
        <w:rPr>
          <w:sz w:val="20"/>
          <w:szCs w:val="20"/>
          <w:lang w:val="es-ES"/>
        </w:rPr>
        <w:t>el comisario</w:t>
      </w:r>
      <w:r w:rsidR="00D53FD6" w:rsidRPr="00D53FD6">
        <w:rPr>
          <w:sz w:val="20"/>
          <w:szCs w:val="20"/>
          <w:lang w:val="es-ES"/>
        </w:rPr>
        <w:t>.</w:t>
      </w:r>
    </w:p>
    <w:p w:rsidR="00D53FD6" w:rsidRPr="009A57D7" w:rsidRDefault="00D53FD6" w:rsidP="0093405C">
      <w:pPr>
        <w:pStyle w:val="Textosinformato"/>
        <w:rPr>
          <w:rFonts w:ascii="Maax" w:hAnsi="Maax" w:cs="Arial"/>
        </w:rPr>
      </w:pPr>
      <w:r w:rsidRPr="0093405C">
        <w:rPr>
          <w:rFonts w:ascii="Maax" w:hAnsi="Maax"/>
        </w:rPr>
        <w:t xml:space="preserve">En esta misma línea, </w:t>
      </w:r>
      <w:proofErr w:type="spellStart"/>
      <w:r w:rsidRPr="0093405C">
        <w:rPr>
          <w:rFonts w:ascii="Maax" w:hAnsi="Maax"/>
          <w:b/>
        </w:rPr>
        <w:t>Miroslav</w:t>
      </w:r>
      <w:proofErr w:type="spellEnd"/>
      <w:r w:rsidRPr="0093405C">
        <w:rPr>
          <w:rFonts w:ascii="Maax" w:hAnsi="Maax"/>
          <w:b/>
        </w:rPr>
        <w:t xml:space="preserve"> </w:t>
      </w:r>
      <w:proofErr w:type="spellStart"/>
      <w:r w:rsidRPr="0093405C">
        <w:rPr>
          <w:rFonts w:ascii="Maax" w:hAnsi="Maax"/>
          <w:b/>
        </w:rPr>
        <w:t>Balka</w:t>
      </w:r>
      <w:proofErr w:type="spellEnd"/>
      <w:r w:rsidRPr="0093405C">
        <w:rPr>
          <w:rFonts w:ascii="Maax" w:hAnsi="Maax"/>
        </w:rPr>
        <w:t xml:space="preserve"> (Varsovia, 1958) </w:t>
      </w:r>
      <w:r w:rsidRPr="00E070FA">
        <w:rPr>
          <w:rFonts w:ascii="Maax" w:hAnsi="Maax"/>
        </w:rPr>
        <w:t xml:space="preserve">utiliza su escultura </w:t>
      </w:r>
      <w:r w:rsidR="0093405C" w:rsidRPr="00E070FA">
        <w:rPr>
          <w:rFonts w:ascii="Maax" w:hAnsi="Maax" w:cs="Arial"/>
          <w:i/>
        </w:rPr>
        <w:t>196 x 230 x 141</w:t>
      </w:r>
      <w:r w:rsidR="00E070FA">
        <w:rPr>
          <w:rFonts w:ascii="Maax" w:hAnsi="Maax" w:cs="Arial"/>
          <w:i/>
        </w:rPr>
        <w:t>,</w:t>
      </w:r>
      <w:r w:rsidR="0093405C" w:rsidRPr="00E070FA">
        <w:rPr>
          <w:rFonts w:ascii="Maax" w:hAnsi="Maax" w:cs="Arial"/>
        </w:rPr>
        <w:t xml:space="preserve"> </w:t>
      </w:r>
      <w:r w:rsidR="0093405C" w:rsidRPr="00E070FA">
        <w:rPr>
          <w:rFonts w:ascii="Maax" w:hAnsi="Maax"/>
        </w:rPr>
        <w:t>com</w:t>
      </w:r>
      <w:r w:rsidRPr="00E070FA">
        <w:rPr>
          <w:rFonts w:ascii="Maax" w:hAnsi="Maax"/>
        </w:rPr>
        <w:t>puesta por acero, madera y bombilla</w:t>
      </w:r>
      <w:r w:rsidR="00E070FA">
        <w:rPr>
          <w:rFonts w:ascii="Maax" w:hAnsi="Maax"/>
        </w:rPr>
        <w:t>,</w:t>
      </w:r>
      <w:r w:rsidRPr="00E070FA">
        <w:rPr>
          <w:rFonts w:ascii="Maax" w:hAnsi="Maax"/>
        </w:rPr>
        <w:t xml:space="preserve"> para reflejar la experiencia</w:t>
      </w:r>
      <w:r w:rsidRPr="0093405C">
        <w:rPr>
          <w:rFonts w:ascii="Maax" w:hAnsi="Maax"/>
        </w:rPr>
        <w:t xml:space="preserve"> cotidiana</w:t>
      </w:r>
      <w:r w:rsidR="00C02EFB" w:rsidRPr="0093405C">
        <w:rPr>
          <w:rFonts w:ascii="Maax" w:hAnsi="Maax"/>
        </w:rPr>
        <w:t>,</w:t>
      </w:r>
      <w:r w:rsidRPr="0093405C">
        <w:rPr>
          <w:rFonts w:ascii="Maax" w:hAnsi="Maax"/>
        </w:rPr>
        <w:t xml:space="preserve"> subrayando la</w:t>
      </w:r>
      <w:r w:rsidRPr="0093405C">
        <w:rPr>
          <w:rFonts w:ascii="Maax" w:hAnsi="Maax"/>
          <w:b/>
        </w:rPr>
        <w:t xml:space="preserve"> </w:t>
      </w:r>
      <w:r w:rsidRPr="0093405C">
        <w:rPr>
          <w:rFonts w:ascii="Maax" w:hAnsi="Maax"/>
        </w:rPr>
        <w:t xml:space="preserve">transformación de materiales perecederos en símbolos de la existencia humana y convirtiéndolos en un nuevo paisaje. </w:t>
      </w:r>
    </w:p>
    <w:p w:rsidR="0093405C" w:rsidRPr="0093405C" w:rsidRDefault="0093405C" w:rsidP="0093405C">
      <w:pPr>
        <w:pStyle w:val="Textosinformato"/>
        <w:rPr>
          <w:rFonts w:ascii="Maax" w:hAnsi="Maax"/>
        </w:rPr>
      </w:pPr>
    </w:p>
    <w:p w:rsidR="00D53FD6" w:rsidRPr="002B36F1" w:rsidRDefault="00D53FD6" w:rsidP="00CB4889">
      <w:pPr>
        <w:numPr>
          <w:ilvl w:val="0"/>
          <w:numId w:val="1"/>
        </w:numPr>
        <w:rPr>
          <w:sz w:val="20"/>
          <w:szCs w:val="20"/>
          <w:lang w:val="es-ES"/>
        </w:rPr>
      </w:pPr>
      <w:r w:rsidRPr="002B36F1">
        <w:rPr>
          <w:sz w:val="20"/>
          <w:szCs w:val="20"/>
          <w:lang w:val="es-ES"/>
        </w:rPr>
        <w:t>Por su parte</w:t>
      </w:r>
      <w:r w:rsidRPr="002B36F1">
        <w:rPr>
          <w:b/>
          <w:sz w:val="20"/>
          <w:szCs w:val="20"/>
          <w:lang w:val="es-ES"/>
        </w:rPr>
        <w:t xml:space="preserve">, </w:t>
      </w:r>
      <w:proofErr w:type="spellStart"/>
      <w:r w:rsidRPr="002B36F1">
        <w:rPr>
          <w:b/>
          <w:sz w:val="20"/>
          <w:szCs w:val="20"/>
          <w:lang w:val="es-ES"/>
        </w:rPr>
        <w:t>Lothar</w:t>
      </w:r>
      <w:proofErr w:type="spellEnd"/>
      <w:r w:rsidRPr="002B36F1">
        <w:rPr>
          <w:b/>
          <w:sz w:val="20"/>
          <w:szCs w:val="20"/>
          <w:lang w:val="es-ES"/>
        </w:rPr>
        <w:t xml:space="preserve"> </w:t>
      </w:r>
      <w:proofErr w:type="spellStart"/>
      <w:r w:rsidRPr="002B36F1">
        <w:rPr>
          <w:b/>
          <w:sz w:val="20"/>
          <w:szCs w:val="20"/>
          <w:lang w:val="es-ES"/>
        </w:rPr>
        <w:t>Baumgarten</w:t>
      </w:r>
      <w:proofErr w:type="spellEnd"/>
      <w:r w:rsidRPr="002B36F1">
        <w:rPr>
          <w:sz w:val="20"/>
          <w:szCs w:val="20"/>
          <w:lang w:val="es-ES"/>
        </w:rPr>
        <w:t xml:space="preserve"> </w:t>
      </w:r>
      <w:r w:rsidRPr="002B36F1">
        <w:rPr>
          <w:sz w:val="20"/>
          <w:szCs w:val="20"/>
        </w:rPr>
        <w:t>(</w:t>
      </w:r>
      <w:proofErr w:type="spellStart"/>
      <w:r w:rsidRPr="002B36F1">
        <w:rPr>
          <w:sz w:val="20"/>
          <w:szCs w:val="20"/>
        </w:rPr>
        <w:t>Rheinsberg</w:t>
      </w:r>
      <w:proofErr w:type="spellEnd"/>
      <w:r w:rsidRPr="002B36F1">
        <w:rPr>
          <w:sz w:val="20"/>
          <w:szCs w:val="20"/>
        </w:rPr>
        <w:t>, 1944)</w:t>
      </w:r>
      <w:r w:rsidR="002B36F1" w:rsidRPr="002B36F1">
        <w:rPr>
          <w:sz w:val="20"/>
          <w:szCs w:val="20"/>
        </w:rPr>
        <w:t>,</w:t>
      </w:r>
      <w:r w:rsidRPr="002B36F1">
        <w:rPr>
          <w:sz w:val="20"/>
          <w:szCs w:val="20"/>
          <w:lang w:val="es-ES"/>
        </w:rPr>
        <w:t xml:space="preserve"> uno de los veteranos del arte conceptual, apuesta por el lenguaje de las fotografías y las instalaciones para representar el mundo circundante y subrayar la relación entre cultura y naturaleza.</w:t>
      </w:r>
      <w:r w:rsidR="002B36F1">
        <w:rPr>
          <w:sz w:val="20"/>
          <w:szCs w:val="20"/>
          <w:lang w:val="es-ES"/>
        </w:rPr>
        <w:t xml:space="preserve"> Así, t</w:t>
      </w:r>
      <w:r w:rsidRPr="002B36F1">
        <w:rPr>
          <w:sz w:val="20"/>
          <w:szCs w:val="20"/>
          <w:lang w:val="es-ES"/>
        </w:rPr>
        <w:t xml:space="preserve">ras estudiar la vida de las comunidades indígenas y sus modos de organización social y cultural, </w:t>
      </w:r>
      <w:proofErr w:type="spellStart"/>
      <w:r w:rsidRPr="002B36F1">
        <w:rPr>
          <w:sz w:val="20"/>
          <w:szCs w:val="20"/>
          <w:lang w:val="es-ES"/>
        </w:rPr>
        <w:t>Baumgarten</w:t>
      </w:r>
      <w:proofErr w:type="spellEnd"/>
      <w:r w:rsidRPr="002B36F1">
        <w:rPr>
          <w:sz w:val="20"/>
          <w:szCs w:val="20"/>
          <w:lang w:val="es-ES"/>
        </w:rPr>
        <w:t xml:space="preserve"> ofrece en </w:t>
      </w:r>
      <w:r w:rsidRPr="002B36F1">
        <w:rPr>
          <w:i/>
          <w:sz w:val="20"/>
          <w:szCs w:val="20"/>
          <w:lang w:val="es-ES"/>
        </w:rPr>
        <w:t>Montaigne/</w:t>
      </w:r>
      <w:proofErr w:type="spellStart"/>
      <w:r w:rsidRPr="002B36F1">
        <w:rPr>
          <w:i/>
          <w:sz w:val="20"/>
          <w:szCs w:val="20"/>
          <w:lang w:val="es-ES"/>
        </w:rPr>
        <w:t>Pemón</w:t>
      </w:r>
      <w:proofErr w:type="spellEnd"/>
      <w:r w:rsidRPr="002B36F1">
        <w:rPr>
          <w:sz w:val="20"/>
          <w:szCs w:val="20"/>
          <w:lang w:val="es-ES"/>
        </w:rPr>
        <w:t xml:space="preserve">, una mirada idealizada sobre este colectivo </w:t>
      </w:r>
      <w:r w:rsidR="002B36F1">
        <w:rPr>
          <w:sz w:val="20"/>
          <w:szCs w:val="20"/>
          <w:lang w:val="es-ES"/>
        </w:rPr>
        <w:t>mientras</w:t>
      </w:r>
      <w:r w:rsidRPr="002B36F1">
        <w:rPr>
          <w:sz w:val="20"/>
          <w:szCs w:val="20"/>
          <w:lang w:val="es-ES"/>
        </w:rPr>
        <w:t xml:space="preserve"> </w:t>
      </w:r>
      <w:r w:rsidR="00C02EFB" w:rsidRPr="002B36F1">
        <w:rPr>
          <w:sz w:val="20"/>
          <w:szCs w:val="20"/>
          <w:lang w:val="es-ES"/>
        </w:rPr>
        <w:t>presenta</w:t>
      </w:r>
      <w:r w:rsidRPr="002B36F1">
        <w:rPr>
          <w:sz w:val="20"/>
          <w:szCs w:val="20"/>
          <w:lang w:val="es-ES"/>
        </w:rPr>
        <w:t xml:space="preserve"> un discurso crítico sobre la forma en la que miramos y tratamos a las comunidades más primitivas.</w:t>
      </w:r>
    </w:p>
    <w:p w:rsidR="00D53FD6" w:rsidRPr="00BC3FA7" w:rsidRDefault="00D53FD6" w:rsidP="00440A21">
      <w:pPr>
        <w:numPr>
          <w:ilvl w:val="0"/>
          <w:numId w:val="1"/>
        </w:numPr>
        <w:rPr>
          <w:sz w:val="20"/>
          <w:szCs w:val="20"/>
          <w:lang w:val="es-ES"/>
        </w:rPr>
      </w:pPr>
      <w:r w:rsidRPr="00BC3FA7">
        <w:rPr>
          <w:sz w:val="20"/>
          <w:szCs w:val="20"/>
          <w:lang w:val="es-ES"/>
        </w:rPr>
        <w:t xml:space="preserve">En esta muestra también tienen un peso importante los valores emergentes del panorama artístico español como </w:t>
      </w:r>
      <w:r w:rsidRPr="00BC3FA7">
        <w:rPr>
          <w:b/>
          <w:sz w:val="20"/>
          <w:szCs w:val="20"/>
          <w:lang w:val="es-ES"/>
        </w:rPr>
        <w:t>Jacobo Castellano</w:t>
      </w:r>
      <w:r w:rsidRPr="00BC3FA7">
        <w:rPr>
          <w:sz w:val="20"/>
          <w:szCs w:val="20"/>
          <w:lang w:val="es-ES"/>
        </w:rPr>
        <w:t xml:space="preserve"> (Jaén, 1976). Como un arqueólogo de</w:t>
      </w:r>
      <w:r w:rsidR="002B36F1">
        <w:rPr>
          <w:sz w:val="20"/>
          <w:szCs w:val="20"/>
          <w:lang w:val="es-ES"/>
        </w:rPr>
        <w:t>l</w:t>
      </w:r>
      <w:r w:rsidRPr="00BC3FA7">
        <w:rPr>
          <w:sz w:val="20"/>
          <w:szCs w:val="20"/>
          <w:lang w:val="es-ES"/>
        </w:rPr>
        <w:t xml:space="preserve"> arte, este </w:t>
      </w:r>
      <w:r w:rsidR="00C02EFB" w:rsidRPr="00BC3FA7">
        <w:rPr>
          <w:sz w:val="20"/>
          <w:szCs w:val="20"/>
          <w:lang w:val="es-ES"/>
        </w:rPr>
        <w:t xml:space="preserve">joven </w:t>
      </w:r>
      <w:r w:rsidRPr="00BC3FA7">
        <w:rPr>
          <w:sz w:val="20"/>
          <w:szCs w:val="20"/>
          <w:lang w:val="es-ES"/>
        </w:rPr>
        <w:t>artista andaluz</w:t>
      </w:r>
      <w:r w:rsidRPr="00BC3FA7">
        <w:rPr>
          <w:b/>
          <w:sz w:val="20"/>
          <w:szCs w:val="20"/>
          <w:lang w:val="es-ES"/>
        </w:rPr>
        <w:t xml:space="preserve"> </w:t>
      </w:r>
      <w:r w:rsidRPr="00BC3FA7">
        <w:rPr>
          <w:sz w:val="20"/>
          <w:szCs w:val="20"/>
          <w:lang w:val="es-ES"/>
        </w:rPr>
        <w:t>recupera los materiales que tiene c</w:t>
      </w:r>
      <w:r w:rsidR="00C02EFB" w:rsidRPr="00BC3FA7">
        <w:rPr>
          <w:sz w:val="20"/>
          <w:szCs w:val="20"/>
          <w:lang w:val="es-ES"/>
        </w:rPr>
        <w:t xml:space="preserve">erca, principalmente madera, </w:t>
      </w:r>
      <w:r w:rsidR="00186961">
        <w:rPr>
          <w:sz w:val="20"/>
          <w:szCs w:val="20"/>
          <w:lang w:val="es-ES"/>
        </w:rPr>
        <w:t>que contienen</w:t>
      </w:r>
      <w:r w:rsidRPr="00BC3FA7">
        <w:rPr>
          <w:sz w:val="20"/>
          <w:szCs w:val="20"/>
          <w:lang w:val="es-ES"/>
        </w:rPr>
        <w:t xml:space="preserve"> cierta carga histórica, para recuperar la ‘biografía’ particular de los objetos y confeccionar con ellos una historia propia.</w:t>
      </w:r>
    </w:p>
    <w:p w:rsidR="00D53FD6" w:rsidRPr="00BC3FA7" w:rsidRDefault="00D53FD6" w:rsidP="00BC3FA7">
      <w:pPr>
        <w:numPr>
          <w:ilvl w:val="0"/>
          <w:numId w:val="1"/>
        </w:numPr>
        <w:rPr>
          <w:sz w:val="20"/>
          <w:szCs w:val="20"/>
          <w:lang w:val="es-ES"/>
        </w:rPr>
      </w:pPr>
      <w:r w:rsidRPr="00BC3FA7">
        <w:rPr>
          <w:sz w:val="20"/>
          <w:szCs w:val="20"/>
          <w:lang w:val="es-ES"/>
        </w:rPr>
        <w:t>Esta necesidad de rescatar momentos olvidados de la historia es también un</w:t>
      </w:r>
      <w:r w:rsidR="002B36F1">
        <w:rPr>
          <w:sz w:val="20"/>
          <w:szCs w:val="20"/>
          <w:lang w:val="es-ES"/>
        </w:rPr>
        <w:t>a de las señas de identidad</w:t>
      </w:r>
      <w:r w:rsidRPr="00BC3FA7">
        <w:rPr>
          <w:sz w:val="20"/>
          <w:szCs w:val="20"/>
          <w:lang w:val="es-ES"/>
        </w:rPr>
        <w:t xml:space="preserve"> de la obra de la artista británica </w:t>
      </w:r>
      <w:r w:rsidRPr="00BC3FA7">
        <w:rPr>
          <w:b/>
          <w:sz w:val="20"/>
          <w:szCs w:val="20"/>
          <w:lang w:val="es-ES"/>
        </w:rPr>
        <w:t xml:space="preserve">Tacita </w:t>
      </w:r>
      <w:proofErr w:type="spellStart"/>
      <w:r w:rsidRPr="00BC3FA7">
        <w:rPr>
          <w:b/>
          <w:sz w:val="20"/>
          <w:szCs w:val="20"/>
          <w:lang w:val="es-ES"/>
        </w:rPr>
        <w:t>Dean</w:t>
      </w:r>
      <w:proofErr w:type="spellEnd"/>
      <w:r w:rsidRPr="00BC3FA7">
        <w:rPr>
          <w:sz w:val="20"/>
          <w:szCs w:val="20"/>
          <w:lang w:val="es-ES"/>
        </w:rPr>
        <w:t xml:space="preserve"> (Canterbury, 1965). </w:t>
      </w:r>
      <w:proofErr w:type="spellStart"/>
      <w:r w:rsidRPr="00BC3FA7">
        <w:rPr>
          <w:sz w:val="20"/>
          <w:szCs w:val="20"/>
          <w:lang w:val="es-ES"/>
        </w:rPr>
        <w:t>Dean</w:t>
      </w:r>
      <w:proofErr w:type="spellEnd"/>
      <w:r w:rsidRPr="00BC3FA7">
        <w:rPr>
          <w:sz w:val="20"/>
          <w:szCs w:val="20"/>
          <w:lang w:val="es-ES"/>
        </w:rPr>
        <w:t xml:space="preserve"> se apoya principalmente en películas de 16 mm y piezas sonoras en las que el devenir temporal, el azar y las coincidencias adquieren un papel fundamental en la muestra de paisajes imaginarios y enigmáticos. “El paisaje es el centro de su narrativa”, subraya </w:t>
      </w:r>
      <w:r w:rsidR="002B36F1">
        <w:rPr>
          <w:sz w:val="20"/>
          <w:szCs w:val="20"/>
          <w:lang w:val="es-ES"/>
        </w:rPr>
        <w:t>Benjamin.</w:t>
      </w:r>
    </w:p>
    <w:p w:rsidR="00D53FD6" w:rsidRPr="00D53FD6" w:rsidRDefault="00D53FD6" w:rsidP="00D53FD6">
      <w:pPr>
        <w:numPr>
          <w:ilvl w:val="0"/>
          <w:numId w:val="1"/>
        </w:numPr>
        <w:rPr>
          <w:sz w:val="20"/>
          <w:szCs w:val="20"/>
          <w:lang w:val="es-ES"/>
        </w:rPr>
      </w:pPr>
      <w:r w:rsidRPr="00D53FD6">
        <w:rPr>
          <w:sz w:val="20"/>
          <w:szCs w:val="20"/>
          <w:lang w:val="es-ES"/>
        </w:rPr>
        <w:t>También</w:t>
      </w:r>
      <w:r w:rsidR="00186961">
        <w:rPr>
          <w:sz w:val="20"/>
          <w:szCs w:val="20"/>
          <w:lang w:val="es-ES"/>
        </w:rPr>
        <w:t xml:space="preserve"> </w:t>
      </w:r>
      <w:r w:rsidRPr="00D53FD6">
        <w:rPr>
          <w:sz w:val="20"/>
          <w:szCs w:val="20"/>
          <w:lang w:val="es-ES"/>
        </w:rPr>
        <w:t xml:space="preserve">con una dilatada trayectoria en el mundo del arte, </w:t>
      </w:r>
      <w:r w:rsidRPr="00D53FD6">
        <w:rPr>
          <w:b/>
          <w:sz w:val="20"/>
          <w:szCs w:val="20"/>
          <w:lang w:val="es-ES"/>
        </w:rPr>
        <w:t xml:space="preserve">Fernanda </w:t>
      </w:r>
      <w:proofErr w:type="spellStart"/>
      <w:r w:rsidRPr="00D53FD6">
        <w:rPr>
          <w:b/>
          <w:sz w:val="20"/>
          <w:szCs w:val="20"/>
          <w:lang w:val="es-ES"/>
        </w:rPr>
        <w:t>Fragateiro</w:t>
      </w:r>
      <w:proofErr w:type="spellEnd"/>
      <w:r w:rsidR="00186961">
        <w:rPr>
          <w:sz w:val="20"/>
          <w:szCs w:val="20"/>
          <w:lang w:val="es-ES"/>
        </w:rPr>
        <w:t xml:space="preserve"> (</w:t>
      </w:r>
      <w:r w:rsidRPr="00D53FD6">
        <w:rPr>
          <w:sz w:val="20"/>
          <w:szCs w:val="20"/>
          <w:lang w:val="es-ES"/>
        </w:rPr>
        <w:t>Portugal, 1962) reivindica las relaciones entre arte, arquitectura y paisaje</w:t>
      </w:r>
      <w:r w:rsidR="008F4833">
        <w:rPr>
          <w:sz w:val="20"/>
          <w:szCs w:val="20"/>
          <w:lang w:val="es-ES"/>
        </w:rPr>
        <w:t xml:space="preserve">. En esta ocasión, de la mano de </w:t>
      </w:r>
      <w:proofErr w:type="spellStart"/>
      <w:r w:rsidRPr="00B52D86">
        <w:rPr>
          <w:i/>
          <w:sz w:val="20"/>
          <w:szCs w:val="20"/>
          <w:lang w:val="es-ES"/>
        </w:rPr>
        <w:t>Um</w:t>
      </w:r>
      <w:proofErr w:type="spellEnd"/>
      <w:r w:rsidRPr="00B52D86">
        <w:rPr>
          <w:i/>
          <w:sz w:val="20"/>
          <w:szCs w:val="20"/>
          <w:lang w:val="es-ES"/>
        </w:rPr>
        <w:t xml:space="preserve"> </w:t>
      </w:r>
      <w:proofErr w:type="spellStart"/>
      <w:r w:rsidR="00614938" w:rsidRPr="00B52D86">
        <w:rPr>
          <w:i/>
          <w:sz w:val="20"/>
          <w:szCs w:val="20"/>
          <w:lang w:val="es-ES"/>
        </w:rPr>
        <w:t>c</w:t>
      </w:r>
      <w:r w:rsidR="00E070FA" w:rsidRPr="00B52D86">
        <w:rPr>
          <w:i/>
          <w:sz w:val="20"/>
          <w:szCs w:val="20"/>
          <w:lang w:val="es-ES"/>
        </w:rPr>
        <w:t>amin</w:t>
      </w:r>
      <w:r w:rsidR="00375893">
        <w:rPr>
          <w:i/>
          <w:sz w:val="20"/>
          <w:szCs w:val="20"/>
          <w:lang w:val="es-ES"/>
        </w:rPr>
        <w:t>h</w:t>
      </w:r>
      <w:r w:rsidR="00E070FA" w:rsidRPr="00B52D86">
        <w:rPr>
          <w:i/>
          <w:sz w:val="20"/>
          <w:szCs w:val="20"/>
          <w:lang w:val="es-ES"/>
        </w:rPr>
        <w:t>o</w:t>
      </w:r>
      <w:proofErr w:type="spellEnd"/>
      <w:r w:rsidRPr="00B52D86">
        <w:rPr>
          <w:i/>
          <w:sz w:val="20"/>
          <w:szCs w:val="20"/>
          <w:lang w:val="es-ES"/>
        </w:rPr>
        <w:t xml:space="preserve"> que </w:t>
      </w:r>
      <w:proofErr w:type="spellStart"/>
      <w:r w:rsidRPr="00B52D86">
        <w:rPr>
          <w:i/>
          <w:sz w:val="20"/>
          <w:szCs w:val="20"/>
          <w:lang w:val="es-ES"/>
        </w:rPr>
        <w:t>não</w:t>
      </w:r>
      <w:proofErr w:type="spellEnd"/>
      <w:r w:rsidRPr="00B52D86">
        <w:rPr>
          <w:i/>
          <w:sz w:val="20"/>
          <w:szCs w:val="20"/>
          <w:lang w:val="es-ES"/>
        </w:rPr>
        <w:t xml:space="preserve"> é </w:t>
      </w:r>
      <w:proofErr w:type="spellStart"/>
      <w:r w:rsidRPr="00B52D86">
        <w:rPr>
          <w:i/>
          <w:sz w:val="20"/>
          <w:szCs w:val="20"/>
          <w:lang w:val="es-ES"/>
        </w:rPr>
        <w:t>um</w:t>
      </w:r>
      <w:proofErr w:type="spellEnd"/>
      <w:r w:rsidRPr="00B52D86">
        <w:rPr>
          <w:i/>
          <w:sz w:val="20"/>
          <w:szCs w:val="20"/>
          <w:lang w:val="es-ES"/>
        </w:rPr>
        <w:t xml:space="preserve"> </w:t>
      </w:r>
      <w:proofErr w:type="spellStart"/>
      <w:r w:rsidRPr="00B52D86">
        <w:rPr>
          <w:i/>
          <w:sz w:val="20"/>
          <w:szCs w:val="20"/>
          <w:lang w:val="es-ES"/>
        </w:rPr>
        <w:t>camin</w:t>
      </w:r>
      <w:r w:rsidR="00375893">
        <w:rPr>
          <w:i/>
          <w:sz w:val="20"/>
          <w:szCs w:val="20"/>
          <w:lang w:val="es-ES"/>
        </w:rPr>
        <w:t>h</w:t>
      </w:r>
      <w:r w:rsidRPr="00B52D86">
        <w:rPr>
          <w:i/>
          <w:sz w:val="20"/>
          <w:szCs w:val="20"/>
          <w:lang w:val="es-ES"/>
        </w:rPr>
        <w:t>o</w:t>
      </w:r>
      <w:proofErr w:type="spellEnd"/>
      <w:r w:rsidRPr="00B52D86">
        <w:rPr>
          <w:sz w:val="20"/>
          <w:szCs w:val="20"/>
          <w:lang w:val="es-ES"/>
        </w:rPr>
        <w:t>,</w:t>
      </w:r>
      <w:r w:rsidRPr="00D53FD6">
        <w:rPr>
          <w:sz w:val="20"/>
          <w:szCs w:val="20"/>
          <w:lang w:val="es-ES"/>
        </w:rPr>
        <w:t xml:space="preserve"> la artista portuguesa otorga a los materiales y al espacio expositivo un </w:t>
      </w:r>
      <w:r w:rsidR="008F4833">
        <w:rPr>
          <w:sz w:val="20"/>
          <w:szCs w:val="20"/>
          <w:lang w:val="es-ES"/>
        </w:rPr>
        <w:t xml:space="preserve">particular </w:t>
      </w:r>
      <w:r w:rsidRPr="00D53FD6">
        <w:rPr>
          <w:sz w:val="20"/>
          <w:szCs w:val="20"/>
          <w:lang w:val="es-ES"/>
        </w:rPr>
        <w:t>papel protagonista. Jugando con estructuras modulares, de aparente exactitud, apuesta por una es</w:t>
      </w:r>
      <w:r w:rsidR="008F4833">
        <w:rPr>
          <w:sz w:val="20"/>
          <w:szCs w:val="20"/>
          <w:lang w:val="es-ES"/>
        </w:rPr>
        <w:t xml:space="preserve">tética minimalista de forma, </w:t>
      </w:r>
      <w:r w:rsidRPr="00D53FD6">
        <w:rPr>
          <w:sz w:val="20"/>
          <w:szCs w:val="20"/>
          <w:lang w:val="es-ES"/>
        </w:rPr>
        <w:t>color y textura.</w:t>
      </w:r>
    </w:p>
    <w:p w:rsidR="00D53FD6" w:rsidRPr="00D53FD6" w:rsidRDefault="00D53FD6" w:rsidP="00D53FD6">
      <w:pPr>
        <w:numPr>
          <w:ilvl w:val="0"/>
          <w:numId w:val="1"/>
        </w:numPr>
        <w:rPr>
          <w:sz w:val="20"/>
          <w:szCs w:val="20"/>
          <w:lang w:val="es-ES"/>
        </w:rPr>
      </w:pPr>
      <w:r w:rsidRPr="00D53FD6">
        <w:rPr>
          <w:sz w:val="20"/>
          <w:szCs w:val="20"/>
          <w:lang w:val="es-ES"/>
        </w:rPr>
        <w:lastRenderedPageBreak/>
        <w:t xml:space="preserve">Otra manera de redefinir el espacio se muestra en la obra </w:t>
      </w:r>
      <w:r w:rsidRPr="00D53FD6">
        <w:rPr>
          <w:i/>
          <w:sz w:val="20"/>
          <w:szCs w:val="20"/>
          <w:lang w:val="es-ES"/>
        </w:rPr>
        <w:t>Don Quijote también esculpió el aire</w:t>
      </w:r>
      <w:r w:rsidR="002B36F1">
        <w:rPr>
          <w:i/>
          <w:sz w:val="20"/>
          <w:szCs w:val="20"/>
          <w:lang w:val="es-ES"/>
        </w:rPr>
        <w:t>,</w:t>
      </w:r>
      <w:r w:rsidRPr="00D53FD6">
        <w:rPr>
          <w:sz w:val="20"/>
          <w:szCs w:val="20"/>
          <w:lang w:val="es-ES"/>
        </w:rPr>
        <w:t xml:space="preserve"> de </w:t>
      </w:r>
      <w:r w:rsidRPr="00D53FD6">
        <w:rPr>
          <w:b/>
          <w:sz w:val="20"/>
          <w:szCs w:val="20"/>
          <w:lang w:val="es-ES"/>
        </w:rPr>
        <w:t xml:space="preserve">Nuria Fuster </w:t>
      </w:r>
      <w:r w:rsidRPr="00D53FD6">
        <w:rPr>
          <w:sz w:val="20"/>
          <w:szCs w:val="20"/>
          <w:lang w:val="es-ES"/>
        </w:rPr>
        <w:t>(Alicante, 1978).</w:t>
      </w:r>
      <w:r w:rsidRPr="00D53FD6">
        <w:rPr>
          <w:b/>
          <w:sz w:val="20"/>
          <w:szCs w:val="20"/>
          <w:lang w:val="es-ES"/>
        </w:rPr>
        <w:t xml:space="preserve"> </w:t>
      </w:r>
      <w:r w:rsidRPr="00D53FD6">
        <w:rPr>
          <w:sz w:val="20"/>
          <w:szCs w:val="20"/>
          <w:lang w:val="es-ES"/>
        </w:rPr>
        <w:t>La artista recoge objetos que previamente han sido utilizados, como plásticos, hierros o taburetes</w:t>
      </w:r>
      <w:r w:rsidR="002B36F1">
        <w:rPr>
          <w:sz w:val="20"/>
          <w:szCs w:val="20"/>
          <w:lang w:val="es-ES"/>
        </w:rPr>
        <w:t>,</w:t>
      </w:r>
      <w:r w:rsidR="00D606F7">
        <w:rPr>
          <w:sz w:val="20"/>
          <w:szCs w:val="20"/>
          <w:lang w:val="es-ES"/>
        </w:rPr>
        <w:t xml:space="preserve"> y los transforma en</w:t>
      </w:r>
      <w:r w:rsidRPr="00D53FD6">
        <w:rPr>
          <w:sz w:val="20"/>
          <w:szCs w:val="20"/>
          <w:lang w:val="es-ES"/>
        </w:rPr>
        <w:t xml:space="preserve"> creaciones. Del mismo modo que Don Quijote transformaba los molinos en gigantes, </w:t>
      </w:r>
      <w:r w:rsidR="002B36F1">
        <w:rPr>
          <w:sz w:val="20"/>
          <w:szCs w:val="20"/>
          <w:lang w:val="es-ES"/>
        </w:rPr>
        <w:t>Fuster</w:t>
      </w:r>
      <w:r w:rsidRPr="00D53FD6">
        <w:rPr>
          <w:sz w:val="20"/>
          <w:szCs w:val="20"/>
          <w:lang w:val="es-ES"/>
        </w:rPr>
        <w:t xml:space="preserve"> convierte los objetos en nuevas esculturas llenas de vida.</w:t>
      </w:r>
    </w:p>
    <w:p w:rsidR="00D53FD6" w:rsidRPr="00D53FD6" w:rsidRDefault="00D53FD6" w:rsidP="00D53FD6">
      <w:pPr>
        <w:numPr>
          <w:ilvl w:val="0"/>
          <w:numId w:val="1"/>
        </w:numPr>
        <w:rPr>
          <w:sz w:val="20"/>
          <w:szCs w:val="20"/>
          <w:lang w:val="es-ES"/>
        </w:rPr>
      </w:pPr>
      <w:r w:rsidRPr="00D53FD6">
        <w:rPr>
          <w:sz w:val="20"/>
          <w:szCs w:val="20"/>
          <w:lang w:val="es-ES"/>
        </w:rPr>
        <w:t xml:space="preserve">La naturaleza cambiante del mar y los océanos también está presente en </w:t>
      </w:r>
      <w:r w:rsidRPr="00D53FD6">
        <w:rPr>
          <w:i/>
          <w:sz w:val="20"/>
          <w:szCs w:val="20"/>
          <w:lang w:val="es-ES"/>
        </w:rPr>
        <w:t xml:space="preserve">El Paisaje reconfigurado </w:t>
      </w:r>
      <w:r w:rsidRPr="00D53FD6">
        <w:rPr>
          <w:sz w:val="20"/>
          <w:szCs w:val="20"/>
          <w:lang w:val="es-ES"/>
        </w:rPr>
        <w:t xml:space="preserve">de la mano de </w:t>
      </w:r>
      <w:r w:rsidRPr="00D53FD6">
        <w:rPr>
          <w:b/>
          <w:sz w:val="20"/>
          <w:szCs w:val="20"/>
          <w:lang w:val="es-ES"/>
        </w:rPr>
        <w:t xml:space="preserve">Irene </w:t>
      </w:r>
      <w:proofErr w:type="spellStart"/>
      <w:r w:rsidRPr="00D53FD6">
        <w:rPr>
          <w:b/>
          <w:sz w:val="20"/>
          <w:szCs w:val="20"/>
          <w:lang w:val="es-ES"/>
        </w:rPr>
        <w:t>Kolpelman</w:t>
      </w:r>
      <w:proofErr w:type="spellEnd"/>
      <w:r w:rsidRPr="00D53FD6">
        <w:rPr>
          <w:sz w:val="20"/>
          <w:szCs w:val="20"/>
          <w:lang w:val="es-ES"/>
        </w:rPr>
        <w:t xml:space="preserve"> (Argentina, 1974). Atraída por la idea de mostrar los colores del agua, </w:t>
      </w:r>
      <w:r w:rsidR="002B36F1">
        <w:rPr>
          <w:sz w:val="20"/>
          <w:szCs w:val="20"/>
          <w:lang w:val="es-ES"/>
        </w:rPr>
        <w:t>la artista</w:t>
      </w:r>
      <w:r w:rsidRPr="00D53FD6">
        <w:rPr>
          <w:sz w:val="20"/>
          <w:szCs w:val="20"/>
          <w:lang w:val="es-ES"/>
        </w:rPr>
        <w:t xml:space="preserve"> comenzó una colaboración con el doctor Marcel </w:t>
      </w:r>
      <w:proofErr w:type="spellStart"/>
      <w:r w:rsidRPr="00D53FD6">
        <w:rPr>
          <w:sz w:val="20"/>
          <w:szCs w:val="20"/>
          <w:lang w:val="es-ES"/>
        </w:rPr>
        <w:t>Wernand</w:t>
      </w:r>
      <w:proofErr w:type="spellEnd"/>
      <w:r w:rsidRPr="00D53FD6">
        <w:rPr>
          <w:sz w:val="20"/>
          <w:szCs w:val="20"/>
          <w:lang w:val="es-ES"/>
        </w:rPr>
        <w:t xml:space="preserve">, oceanógrafo físico en el NIOZ (Royal </w:t>
      </w:r>
      <w:proofErr w:type="spellStart"/>
      <w:r w:rsidRPr="00D53FD6">
        <w:rPr>
          <w:sz w:val="20"/>
          <w:szCs w:val="20"/>
          <w:lang w:val="es-ES"/>
        </w:rPr>
        <w:t>Netherlands</w:t>
      </w:r>
      <w:proofErr w:type="spellEnd"/>
      <w:r w:rsidRPr="00D53FD6">
        <w:rPr>
          <w:sz w:val="20"/>
          <w:szCs w:val="20"/>
          <w:lang w:val="es-ES"/>
        </w:rPr>
        <w:t xml:space="preserve"> </w:t>
      </w:r>
      <w:proofErr w:type="spellStart"/>
      <w:r w:rsidRPr="00D53FD6">
        <w:rPr>
          <w:sz w:val="20"/>
          <w:szCs w:val="20"/>
          <w:lang w:val="es-ES"/>
        </w:rPr>
        <w:t>Institute</w:t>
      </w:r>
      <w:proofErr w:type="spellEnd"/>
      <w:r w:rsidRPr="00D53FD6">
        <w:rPr>
          <w:sz w:val="20"/>
          <w:szCs w:val="20"/>
          <w:lang w:val="es-ES"/>
        </w:rPr>
        <w:t xml:space="preserve"> </w:t>
      </w:r>
      <w:proofErr w:type="spellStart"/>
      <w:r w:rsidRPr="00D53FD6">
        <w:rPr>
          <w:sz w:val="20"/>
          <w:szCs w:val="20"/>
          <w:lang w:val="es-ES"/>
        </w:rPr>
        <w:t>for</w:t>
      </w:r>
      <w:proofErr w:type="spellEnd"/>
      <w:r w:rsidRPr="00D53FD6">
        <w:rPr>
          <w:sz w:val="20"/>
          <w:szCs w:val="20"/>
          <w:lang w:val="es-ES"/>
        </w:rPr>
        <w:t xml:space="preserve"> Sea </w:t>
      </w:r>
      <w:proofErr w:type="spellStart"/>
      <w:r w:rsidRPr="00D53FD6">
        <w:rPr>
          <w:sz w:val="20"/>
          <w:szCs w:val="20"/>
          <w:lang w:val="es-ES"/>
        </w:rPr>
        <w:t>Research</w:t>
      </w:r>
      <w:proofErr w:type="spellEnd"/>
      <w:r w:rsidRPr="00D53FD6">
        <w:rPr>
          <w:sz w:val="20"/>
          <w:szCs w:val="20"/>
          <w:lang w:val="es-ES"/>
        </w:rPr>
        <w:t xml:space="preserve">). </w:t>
      </w:r>
      <w:proofErr w:type="spellStart"/>
      <w:r w:rsidRPr="00D53FD6">
        <w:rPr>
          <w:sz w:val="20"/>
          <w:szCs w:val="20"/>
          <w:lang w:val="es-ES"/>
        </w:rPr>
        <w:t>Wernand</w:t>
      </w:r>
      <w:proofErr w:type="spellEnd"/>
      <w:r w:rsidRPr="00D53FD6">
        <w:rPr>
          <w:sz w:val="20"/>
          <w:szCs w:val="20"/>
          <w:lang w:val="es-ES"/>
        </w:rPr>
        <w:t xml:space="preserve">, investigador senior en esta institución, se ocupa del diseño y el desarrollo de instrumentos </w:t>
      </w:r>
      <w:proofErr w:type="spellStart"/>
      <w:r w:rsidRPr="00D53FD6">
        <w:rPr>
          <w:sz w:val="20"/>
          <w:szCs w:val="20"/>
          <w:lang w:val="es-ES"/>
        </w:rPr>
        <w:t>multi</w:t>
      </w:r>
      <w:proofErr w:type="spellEnd"/>
      <w:r w:rsidRPr="00D53FD6">
        <w:rPr>
          <w:sz w:val="20"/>
          <w:szCs w:val="20"/>
          <w:lang w:val="es-ES"/>
        </w:rPr>
        <w:t xml:space="preserve">-espectrales para medir los colores del océano; la variabilidad </w:t>
      </w:r>
      <w:proofErr w:type="spellStart"/>
      <w:r w:rsidRPr="00D53FD6">
        <w:rPr>
          <w:sz w:val="20"/>
          <w:szCs w:val="20"/>
          <w:lang w:val="es-ES"/>
        </w:rPr>
        <w:t>bio</w:t>
      </w:r>
      <w:proofErr w:type="spellEnd"/>
      <w:r w:rsidRPr="00D53FD6">
        <w:rPr>
          <w:sz w:val="20"/>
          <w:szCs w:val="20"/>
          <w:lang w:val="es-ES"/>
        </w:rPr>
        <w:t>-óptica de estuarios y mares o la alteración del color del océano a largo plazo.</w:t>
      </w:r>
    </w:p>
    <w:p w:rsidR="00D53FD6" w:rsidRPr="002B36F1" w:rsidRDefault="00D53FD6" w:rsidP="00CB4889">
      <w:pPr>
        <w:numPr>
          <w:ilvl w:val="0"/>
          <w:numId w:val="1"/>
        </w:numPr>
        <w:rPr>
          <w:sz w:val="20"/>
          <w:szCs w:val="20"/>
          <w:lang w:val="es-ES"/>
        </w:rPr>
      </w:pPr>
      <w:r w:rsidRPr="002B36F1">
        <w:rPr>
          <w:sz w:val="20"/>
          <w:szCs w:val="20"/>
          <w:lang w:val="es-ES"/>
        </w:rPr>
        <w:t xml:space="preserve">Entre </w:t>
      </w:r>
      <w:proofErr w:type="spellStart"/>
      <w:r w:rsidRPr="002B36F1">
        <w:rPr>
          <w:sz w:val="20"/>
          <w:szCs w:val="20"/>
          <w:lang w:val="es-ES"/>
        </w:rPr>
        <w:t>Kopelman</w:t>
      </w:r>
      <w:proofErr w:type="spellEnd"/>
      <w:r w:rsidRPr="002B36F1">
        <w:rPr>
          <w:sz w:val="20"/>
          <w:szCs w:val="20"/>
          <w:lang w:val="es-ES"/>
        </w:rPr>
        <w:t xml:space="preserve"> y </w:t>
      </w:r>
      <w:proofErr w:type="spellStart"/>
      <w:r w:rsidRPr="002B36F1">
        <w:rPr>
          <w:sz w:val="20"/>
          <w:szCs w:val="20"/>
          <w:lang w:val="es-ES"/>
        </w:rPr>
        <w:t>Wernand</w:t>
      </w:r>
      <w:proofErr w:type="spellEnd"/>
      <w:r w:rsidRPr="002B36F1">
        <w:rPr>
          <w:sz w:val="20"/>
          <w:szCs w:val="20"/>
          <w:lang w:val="es-ES"/>
        </w:rPr>
        <w:t xml:space="preserve"> se estableció un diálogo constante que sirvió para constatar la simbiosis entre ciencia y arte</w:t>
      </w:r>
      <w:r w:rsidR="00045219" w:rsidRPr="002B36F1">
        <w:rPr>
          <w:sz w:val="20"/>
          <w:szCs w:val="20"/>
          <w:lang w:val="es-ES"/>
        </w:rPr>
        <w:t>,</w:t>
      </w:r>
      <w:r w:rsidRPr="002B36F1">
        <w:rPr>
          <w:sz w:val="20"/>
          <w:szCs w:val="20"/>
          <w:lang w:val="es-ES"/>
        </w:rPr>
        <w:t xml:space="preserve"> y crear </w:t>
      </w:r>
      <w:proofErr w:type="spellStart"/>
      <w:r w:rsidRPr="002B36F1">
        <w:rPr>
          <w:i/>
          <w:sz w:val="20"/>
          <w:szCs w:val="20"/>
          <w:lang w:val="es-ES"/>
        </w:rPr>
        <w:t>Indexing</w:t>
      </w:r>
      <w:proofErr w:type="spellEnd"/>
      <w:r w:rsidRPr="002B36F1">
        <w:rPr>
          <w:i/>
          <w:sz w:val="20"/>
          <w:szCs w:val="20"/>
          <w:lang w:val="es-ES"/>
        </w:rPr>
        <w:t xml:space="preserve"> </w:t>
      </w:r>
      <w:proofErr w:type="spellStart"/>
      <w:r w:rsidRPr="002B36F1">
        <w:rPr>
          <w:i/>
          <w:sz w:val="20"/>
          <w:szCs w:val="20"/>
          <w:lang w:val="es-ES"/>
        </w:rPr>
        <w:t>Water</w:t>
      </w:r>
      <w:proofErr w:type="spellEnd"/>
      <w:r w:rsidR="002B36F1" w:rsidRPr="002B36F1">
        <w:rPr>
          <w:i/>
          <w:sz w:val="20"/>
          <w:szCs w:val="20"/>
          <w:lang w:val="es-ES"/>
        </w:rPr>
        <w:t>.</w:t>
      </w:r>
      <w:r w:rsidR="002B36F1">
        <w:rPr>
          <w:i/>
          <w:sz w:val="20"/>
          <w:szCs w:val="20"/>
          <w:lang w:val="es-ES"/>
        </w:rPr>
        <w:t xml:space="preserve"> </w:t>
      </w:r>
      <w:r w:rsidRPr="002B36F1">
        <w:rPr>
          <w:sz w:val="20"/>
          <w:szCs w:val="20"/>
          <w:lang w:val="es-ES"/>
        </w:rPr>
        <w:t xml:space="preserve">Así, partiendo de los patrones naturales que encuentra en la naturaleza, </w:t>
      </w:r>
      <w:proofErr w:type="spellStart"/>
      <w:r w:rsidRPr="002B36F1">
        <w:rPr>
          <w:sz w:val="20"/>
          <w:szCs w:val="20"/>
          <w:lang w:val="es-ES"/>
        </w:rPr>
        <w:t>Kopelman</w:t>
      </w:r>
      <w:proofErr w:type="spellEnd"/>
      <w:r w:rsidRPr="002B36F1">
        <w:rPr>
          <w:sz w:val="20"/>
          <w:szCs w:val="20"/>
          <w:lang w:val="es-ES"/>
        </w:rPr>
        <w:t xml:space="preserve"> los representa a través del dibujo</w:t>
      </w:r>
      <w:r w:rsidR="002B36F1">
        <w:rPr>
          <w:sz w:val="20"/>
          <w:szCs w:val="20"/>
          <w:lang w:val="es-ES"/>
        </w:rPr>
        <w:t>, para luego</w:t>
      </w:r>
      <w:r w:rsidRPr="002B36F1">
        <w:rPr>
          <w:sz w:val="20"/>
          <w:szCs w:val="20"/>
          <w:lang w:val="es-ES"/>
        </w:rPr>
        <w:t xml:space="preserve"> en el espacio de su taller</w:t>
      </w:r>
      <w:r w:rsidR="002B36F1">
        <w:rPr>
          <w:sz w:val="20"/>
          <w:szCs w:val="20"/>
          <w:lang w:val="es-ES"/>
        </w:rPr>
        <w:t xml:space="preserve"> producir</w:t>
      </w:r>
      <w:r w:rsidRPr="002B36F1">
        <w:rPr>
          <w:sz w:val="20"/>
          <w:szCs w:val="20"/>
          <w:lang w:val="es-ES"/>
        </w:rPr>
        <w:t xml:space="preserve"> pinturas, esculturas e instalaciones.</w:t>
      </w:r>
    </w:p>
    <w:p w:rsidR="00D53FD6" w:rsidRPr="007713F5" w:rsidRDefault="00D53FD6" w:rsidP="007713F5">
      <w:pPr>
        <w:numPr>
          <w:ilvl w:val="0"/>
          <w:numId w:val="1"/>
        </w:numPr>
        <w:rPr>
          <w:b/>
          <w:i/>
          <w:sz w:val="20"/>
          <w:szCs w:val="20"/>
          <w:u w:val="single"/>
          <w:lang w:val="es-ES"/>
        </w:rPr>
      </w:pPr>
      <w:r w:rsidRPr="007713F5">
        <w:rPr>
          <w:sz w:val="20"/>
          <w:szCs w:val="20"/>
          <w:lang w:val="es-ES"/>
        </w:rPr>
        <w:t xml:space="preserve">Esta compleja relación del ser humano con la </w:t>
      </w:r>
      <w:r w:rsidR="007930FD" w:rsidRPr="007713F5">
        <w:rPr>
          <w:sz w:val="20"/>
          <w:szCs w:val="20"/>
          <w:lang w:val="es-ES"/>
        </w:rPr>
        <w:t xml:space="preserve">naturaleza y el medio ambiente </w:t>
      </w:r>
      <w:r w:rsidRPr="007713F5">
        <w:rPr>
          <w:sz w:val="20"/>
          <w:szCs w:val="20"/>
          <w:lang w:val="es-ES"/>
        </w:rPr>
        <w:t xml:space="preserve">es el tema predominante en la obra de </w:t>
      </w:r>
      <w:r w:rsidRPr="007713F5">
        <w:rPr>
          <w:b/>
          <w:sz w:val="20"/>
          <w:szCs w:val="20"/>
          <w:lang w:val="es-ES"/>
        </w:rPr>
        <w:t xml:space="preserve">Joan </w:t>
      </w:r>
      <w:proofErr w:type="spellStart"/>
      <w:r w:rsidRPr="007713F5">
        <w:rPr>
          <w:b/>
          <w:sz w:val="20"/>
          <w:szCs w:val="20"/>
          <w:lang w:val="es-ES"/>
        </w:rPr>
        <w:t>Jonas</w:t>
      </w:r>
      <w:proofErr w:type="spellEnd"/>
      <w:r w:rsidRPr="007713F5">
        <w:rPr>
          <w:sz w:val="20"/>
          <w:szCs w:val="20"/>
          <w:lang w:val="es-ES"/>
        </w:rPr>
        <w:t xml:space="preserve"> (Nueva York, 1936), pionera en la práctica de la performance, el cine experimental y la vídeo-instalación.</w:t>
      </w:r>
    </w:p>
    <w:p w:rsidR="00D53FD6" w:rsidRPr="00045219" w:rsidRDefault="00D53FD6" w:rsidP="00045219">
      <w:pPr>
        <w:numPr>
          <w:ilvl w:val="0"/>
          <w:numId w:val="1"/>
        </w:numPr>
        <w:rPr>
          <w:sz w:val="20"/>
          <w:szCs w:val="20"/>
          <w:lang w:val="es-ES"/>
        </w:rPr>
      </w:pPr>
      <w:r w:rsidRPr="00045219">
        <w:rPr>
          <w:sz w:val="20"/>
          <w:szCs w:val="20"/>
          <w:lang w:val="es-ES"/>
        </w:rPr>
        <w:t xml:space="preserve">Esta </w:t>
      </w:r>
      <w:r w:rsidR="0093405C" w:rsidRPr="00045219">
        <w:rPr>
          <w:sz w:val="20"/>
          <w:szCs w:val="20"/>
          <w:lang w:val="es-ES"/>
        </w:rPr>
        <w:t>pieza</w:t>
      </w:r>
      <w:r w:rsidR="0093405C">
        <w:rPr>
          <w:sz w:val="20"/>
          <w:szCs w:val="20"/>
          <w:lang w:val="es-ES"/>
        </w:rPr>
        <w:t>,</w:t>
      </w:r>
      <w:r w:rsidR="00E82016" w:rsidRPr="00861B12">
        <w:rPr>
          <w:rFonts w:ascii="Cambria" w:eastAsia="Cambria" w:hAnsi="Cambria" w:cs="Avenir-Book"/>
          <w:i/>
          <w:sz w:val="22"/>
          <w:szCs w:val="22"/>
          <w:lang w:val="es-ES" w:eastAsia="en-US"/>
        </w:rPr>
        <w:t xml:space="preserve"> </w:t>
      </w:r>
      <w:r w:rsidR="00E82016" w:rsidRPr="00E82016">
        <w:rPr>
          <w:i/>
          <w:sz w:val="20"/>
          <w:szCs w:val="20"/>
          <w:lang w:val="es-ES"/>
        </w:rPr>
        <w:t>Caudal o río vuelo o ruta</w:t>
      </w:r>
      <w:r w:rsidR="00E82016" w:rsidRPr="00E82016">
        <w:rPr>
          <w:sz w:val="20"/>
          <w:szCs w:val="20"/>
          <w:lang w:val="es-ES"/>
        </w:rPr>
        <w:t xml:space="preserve"> / </w:t>
      </w:r>
      <w:proofErr w:type="spellStart"/>
      <w:r w:rsidR="00E82016" w:rsidRPr="00E82016">
        <w:rPr>
          <w:i/>
          <w:sz w:val="20"/>
          <w:szCs w:val="20"/>
          <w:lang w:val="es-ES"/>
        </w:rPr>
        <w:t>stream</w:t>
      </w:r>
      <w:proofErr w:type="spellEnd"/>
      <w:r w:rsidR="00E82016" w:rsidRPr="00E82016">
        <w:rPr>
          <w:i/>
          <w:sz w:val="20"/>
          <w:szCs w:val="20"/>
          <w:lang w:val="es-ES"/>
        </w:rPr>
        <w:t xml:space="preserve"> </w:t>
      </w:r>
      <w:proofErr w:type="spellStart"/>
      <w:r w:rsidR="00E82016" w:rsidRPr="00E82016">
        <w:rPr>
          <w:i/>
          <w:sz w:val="20"/>
          <w:szCs w:val="20"/>
          <w:lang w:val="es-ES"/>
        </w:rPr>
        <w:t>or</w:t>
      </w:r>
      <w:proofErr w:type="spellEnd"/>
      <w:r w:rsidR="00E82016" w:rsidRPr="00E82016">
        <w:rPr>
          <w:i/>
          <w:sz w:val="20"/>
          <w:szCs w:val="20"/>
          <w:lang w:val="es-ES"/>
        </w:rPr>
        <w:t xml:space="preserve"> </w:t>
      </w:r>
      <w:proofErr w:type="spellStart"/>
      <w:r w:rsidR="00E82016" w:rsidRPr="00E82016">
        <w:rPr>
          <w:i/>
          <w:sz w:val="20"/>
          <w:szCs w:val="20"/>
          <w:lang w:val="es-ES"/>
        </w:rPr>
        <w:t>river</w:t>
      </w:r>
      <w:proofErr w:type="spellEnd"/>
      <w:r w:rsidR="00E82016" w:rsidRPr="00E82016">
        <w:rPr>
          <w:i/>
          <w:sz w:val="20"/>
          <w:szCs w:val="20"/>
          <w:lang w:val="es-ES"/>
        </w:rPr>
        <w:t xml:space="preserve"> </w:t>
      </w:r>
      <w:proofErr w:type="spellStart"/>
      <w:r w:rsidR="00E82016" w:rsidRPr="00E82016">
        <w:rPr>
          <w:i/>
          <w:sz w:val="20"/>
          <w:szCs w:val="20"/>
          <w:lang w:val="es-ES"/>
        </w:rPr>
        <w:t>flight</w:t>
      </w:r>
      <w:proofErr w:type="spellEnd"/>
      <w:r w:rsidR="00E82016" w:rsidRPr="00E82016">
        <w:rPr>
          <w:i/>
          <w:sz w:val="20"/>
          <w:szCs w:val="20"/>
          <w:lang w:val="es-ES"/>
        </w:rPr>
        <w:t xml:space="preserve"> </w:t>
      </w:r>
      <w:proofErr w:type="spellStart"/>
      <w:r w:rsidR="00E82016" w:rsidRPr="00E82016">
        <w:rPr>
          <w:i/>
          <w:sz w:val="20"/>
          <w:szCs w:val="20"/>
          <w:lang w:val="es-ES"/>
        </w:rPr>
        <w:t>or</w:t>
      </w:r>
      <w:proofErr w:type="spellEnd"/>
      <w:r w:rsidR="00E82016" w:rsidRPr="00E82016">
        <w:rPr>
          <w:i/>
          <w:sz w:val="20"/>
          <w:szCs w:val="20"/>
          <w:lang w:val="es-ES"/>
        </w:rPr>
        <w:t xml:space="preserve"> </w:t>
      </w:r>
      <w:proofErr w:type="spellStart"/>
      <w:r w:rsidR="00E82016" w:rsidRPr="00E82016">
        <w:rPr>
          <w:i/>
          <w:sz w:val="20"/>
          <w:szCs w:val="20"/>
          <w:lang w:val="es-ES"/>
        </w:rPr>
        <w:t>pattern</w:t>
      </w:r>
      <w:proofErr w:type="spellEnd"/>
      <w:r w:rsidR="00E82016" w:rsidRPr="00E82016">
        <w:rPr>
          <w:sz w:val="20"/>
          <w:szCs w:val="20"/>
          <w:lang w:val="es-ES"/>
        </w:rPr>
        <w:t xml:space="preserve">, </w:t>
      </w:r>
      <w:r w:rsidRPr="00045219">
        <w:rPr>
          <w:sz w:val="20"/>
          <w:szCs w:val="20"/>
          <w:lang w:val="es-ES"/>
        </w:rPr>
        <w:t xml:space="preserve">inspirada en sus últimos viajes y en su descubrimiento del entorno rural cántabro (el valle del Nansa, las cuevas prehistóricas de Altamira, el Castillo y las Monedas, el Jardín Botánico de Puente San Miguel, etc.), se compone de dos vídeo proyecciones, un conjunto de dibujos realizados en tinta sobre papel y varios dibujos murales sobre paredes multicolor. </w:t>
      </w:r>
    </w:p>
    <w:p w:rsidR="00D53FD6" w:rsidRPr="002B36F1" w:rsidRDefault="00D53FD6" w:rsidP="00CB4889">
      <w:pPr>
        <w:numPr>
          <w:ilvl w:val="0"/>
          <w:numId w:val="1"/>
        </w:numPr>
        <w:rPr>
          <w:sz w:val="20"/>
          <w:szCs w:val="20"/>
          <w:lang w:val="es-ES"/>
        </w:rPr>
      </w:pPr>
      <w:r w:rsidRPr="002B36F1">
        <w:rPr>
          <w:sz w:val="20"/>
          <w:szCs w:val="20"/>
          <w:lang w:val="es-ES"/>
        </w:rPr>
        <w:t xml:space="preserve">Desde sus inicios, el dibujo ha desempeñado un papel fundamental en el trabajo de Joan </w:t>
      </w:r>
      <w:proofErr w:type="spellStart"/>
      <w:r w:rsidRPr="002B36F1">
        <w:rPr>
          <w:sz w:val="20"/>
          <w:szCs w:val="20"/>
          <w:lang w:val="es-ES"/>
        </w:rPr>
        <w:t>Jonas</w:t>
      </w:r>
      <w:proofErr w:type="spellEnd"/>
      <w:r w:rsidRPr="002B36F1">
        <w:rPr>
          <w:sz w:val="20"/>
          <w:szCs w:val="20"/>
          <w:lang w:val="es-ES"/>
        </w:rPr>
        <w:t xml:space="preserve">, entendido como acción y </w:t>
      </w:r>
      <w:r w:rsidR="002B36F1" w:rsidRPr="002B36F1">
        <w:rPr>
          <w:sz w:val="20"/>
          <w:szCs w:val="20"/>
          <w:lang w:val="es-ES"/>
        </w:rPr>
        <w:t xml:space="preserve">como </w:t>
      </w:r>
      <w:r w:rsidRPr="002B36F1">
        <w:rPr>
          <w:sz w:val="20"/>
          <w:szCs w:val="20"/>
          <w:lang w:val="es-ES"/>
        </w:rPr>
        <w:t>rastro de la misma.</w:t>
      </w:r>
      <w:r w:rsidR="002B36F1" w:rsidRPr="002B36F1">
        <w:rPr>
          <w:sz w:val="20"/>
          <w:szCs w:val="20"/>
          <w:lang w:val="es-ES"/>
        </w:rPr>
        <w:t xml:space="preserve"> </w:t>
      </w:r>
      <w:r w:rsidRPr="002B36F1">
        <w:rPr>
          <w:sz w:val="20"/>
          <w:szCs w:val="20"/>
          <w:lang w:val="es-ES"/>
        </w:rPr>
        <w:t>Unas veces, en el transcurso de la performance, la artista dibuja directamente sobre una superficie –papel, pizarra, pared, caballete, pantalla o el propio suelo-; otras</w:t>
      </w:r>
      <w:r w:rsidR="002B36F1">
        <w:rPr>
          <w:sz w:val="20"/>
          <w:szCs w:val="20"/>
          <w:lang w:val="es-ES"/>
        </w:rPr>
        <w:t xml:space="preserve"> veces,</w:t>
      </w:r>
      <w:r w:rsidRPr="002B36F1">
        <w:rPr>
          <w:sz w:val="20"/>
          <w:szCs w:val="20"/>
          <w:lang w:val="es-ES"/>
        </w:rPr>
        <w:t xml:space="preserve"> proyecta el dibujo que realiza en tiempo real en una pantalla por medio de un retroproyector o de una cámara de vídeo, e incluso incorpora grabaciones hechas anteriormente. </w:t>
      </w:r>
    </w:p>
    <w:p w:rsidR="00D53FD6" w:rsidRPr="00186928" w:rsidRDefault="00D53FD6" w:rsidP="00186928">
      <w:pPr>
        <w:numPr>
          <w:ilvl w:val="0"/>
          <w:numId w:val="1"/>
        </w:numPr>
        <w:rPr>
          <w:sz w:val="20"/>
          <w:szCs w:val="20"/>
          <w:lang w:val="es-ES"/>
        </w:rPr>
      </w:pPr>
      <w:r w:rsidRPr="00186928">
        <w:rPr>
          <w:sz w:val="20"/>
          <w:szCs w:val="20"/>
          <w:lang w:val="es-ES"/>
        </w:rPr>
        <w:t xml:space="preserve">Joan </w:t>
      </w:r>
      <w:proofErr w:type="spellStart"/>
      <w:r w:rsidRPr="00186928">
        <w:rPr>
          <w:sz w:val="20"/>
          <w:szCs w:val="20"/>
          <w:lang w:val="es-ES"/>
        </w:rPr>
        <w:t>Jonas</w:t>
      </w:r>
      <w:proofErr w:type="spellEnd"/>
      <w:r w:rsidRPr="00186928">
        <w:rPr>
          <w:sz w:val="20"/>
          <w:szCs w:val="20"/>
          <w:lang w:val="es-ES"/>
        </w:rPr>
        <w:t xml:space="preserve"> pasó gran parte de su niñez en el medio rural, lo cual explica su fuerte vínculo con la naturaleza y, en consecuencia, su preocupación por la relación del ser humano con su entorno.</w:t>
      </w:r>
    </w:p>
    <w:p w:rsidR="00D53FD6" w:rsidRPr="00D53FD6" w:rsidRDefault="009F36B1" w:rsidP="00D53FD6">
      <w:pPr>
        <w:numPr>
          <w:ilvl w:val="0"/>
          <w:numId w:val="1"/>
        </w:numPr>
        <w:rPr>
          <w:sz w:val="20"/>
          <w:szCs w:val="20"/>
          <w:lang w:val="es-ES"/>
        </w:rPr>
      </w:pPr>
      <w:r w:rsidRPr="009F36B1">
        <w:rPr>
          <w:sz w:val="20"/>
          <w:szCs w:val="20"/>
          <w:lang w:val="es-ES"/>
        </w:rPr>
        <w:lastRenderedPageBreak/>
        <w:t>Con</w:t>
      </w:r>
      <w:r>
        <w:rPr>
          <w:b/>
          <w:sz w:val="20"/>
          <w:szCs w:val="20"/>
          <w:lang w:val="es-ES"/>
        </w:rPr>
        <w:t xml:space="preserve"> </w:t>
      </w:r>
      <w:r w:rsidR="00C813D7">
        <w:rPr>
          <w:b/>
          <w:sz w:val="20"/>
          <w:szCs w:val="20"/>
          <w:lang w:val="es-ES"/>
        </w:rPr>
        <w:t xml:space="preserve">Sol </w:t>
      </w:r>
      <w:proofErr w:type="spellStart"/>
      <w:r w:rsidR="00C813D7">
        <w:rPr>
          <w:b/>
          <w:sz w:val="20"/>
          <w:szCs w:val="20"/>
          <w:lang w:val="es-ES"/>
        </w:rPr>
        <w:t>Lew</w:t>
      </w:r>
      <w:r w:rsidR="00D53FD6" w:rsidRPr="00D53FD6">
        <w:rPr>
          <w:b/>
          <w:sz w:val="20"/>
          <w:szCs w:val="20"/>
          <w:lang w:val="es-ES"/>
        </w:rPr>
        <w:t>itt</w:t>
      </w:r>
      <w:proofErr w:type="spellEnd"/>
      <w:r w:rsidR="00D53FD6" w:rsidRPr="00D53FD6">
        <w:rPr>
          <w:b/>
          <w:sz w:val="20"/>
          <w:szCs w:val="20"/>
          <w:lang w:val="es-ES"/>
        </w:rPr>
        <w:t xml:space="preserve"> </w:t>
      </w:r>
      <w:r w:rsidR="00D53FD6" w:rsidRPr="001B5E1A">
        <w:rPr>
          <w:sz w:val="20"/>
          <w:szCs w:val="20"/>
          <w:lang w:val="es-ES"/>
        </w:rPr>
        <w:t>(</w:t>
      </w:r>
      <w:r w:rsidR="00D53FD6" w:rsidRPr="00D53FD6">
        <w:rPr>
          <w:sz w:val="20"/>
          <w:szCs w:val="20"/>
          <w:lang w:val="es-ES"/>
        </w:rPr>
        <w:t>Hartford, CT, 1928</w:t>
      </w:r>
      <w:r w:rsidR="005F1590">
        <w:rPr>
          <w:sz w:val="20"/>
          <w:szCs w:val="20"/>
          <w:lang w:val="es-ES"/>
        </w:rPr>
        <w:t xml:space="preserve"> -</w:t>
      </w:r>
      <w:r w:rsidR="00D53FD6" w:rsidRPr="00D53FD6">
        <w:rPr>
          <w:sz w:val="20"/>
          <w:szCs w:val="20"/>
          <w:lang w:val="es-ES"/>
        </w:rPr>
        <w:t xml:space="preserve"> Nueva York, NY, 2</w:t>
      </w:r>
      <w:r>
        <w:rPr>
          <w:sz w:val="20"/>
          <w:szCs w:val="20"/>
          <w:lang w:val="es-ES"/>
        </w:rPr>
        <w:t>007) s</w:t>
      </w:r>
      <w:r w:rsidR="00D53FD6" w:rsidRPr="00D53FD6">
        <w:rPr>
          <w:sz w:val="20"/>
          <w:szCs w:val="20"/>
          <w:lang w:val="es-ES"/>
        </w:rPr>
        <w:t xml:space="preserve">u </w:t>
      </w:r>
      <w:r w:rsidR="00D53FD6" w:rsidRPr="005F1590">
        <w:rPr>
          <w:i/>
          <w:sz w:val="20"/>
          <w:szCs w:val="20"/>
          <w:lang w:val="es-ES"/>
        </w:rPr>
        <w:t xml:space="preserve">Wall </w:t>
      </w:r>
      <w:proofErr w:type="spellStart"/>
      <w:r w:rsidR="00D53FD6" w:rsidRPr="005F1590">
        <w:rPr>
          <w:i/>
          <w:sz w:val="20"/>
          <w:szCs w:val="20"/>
          <w:lang w:val="es-ES"/>
        </w:rPr>
        <w:t>Drawing</w:t>
      </w:r>
      <w:proofErr w:type="spellEnd"/>
      <w:r w:rsidR="00D53FD6" w:rsidRPr="005F1590">
        <w:rPr>
          <w:i/>
          <w:sz w:val="20"/>
          <w:szCs w:val="20"/>
          <w:lang w:val="es-ES"/>
        </w:rPr>
        <w:t xml:space="preserve"> </w:t>
      </w:r>
      <w:r w:rsidR="00E2797D">
        <w:rPr>
          <w:i/>
          <w:sz w:val="20"/>
          <w:szCs w:val="20"/>
          <w:lang w:val="es-ES"/>
        </w:rPr>
        <w:t>*</w:t>
      </w:r>
      <w:r w:rsidR="00D53FD6" w:rsidRPr="005F1590">
        <w:rPr>
          <w:i/>
          <w:sz w:val="20"/>
          <w:szCs w:val="20"/>
          <w:lang w:val="es-ES"/>
        </w:rPr>
        <w:t>499</w:t>
      </w:r>
      <w:r w:rsidR="00E2797D">
        <w:rPr>
          <w:i/>
          <w:sz w:val="20"/>
          <w:szCs w:val="20"/>
          <w:lang w:val="es-ES"/>
        </w:rPr>
        <w:t xml:space="preserve"> </w:t>
      </w:r>
      <w:r w:rsidR="00E070FA">
        <w:rPr>
          <w:sz w:val="20"/>
          <w:szCs w:val="20"/>
          <w:lang w:val="es-ES"/>
        </w:rPr>
        <w:t>–</w:t>
      </w:r>
      <w:r w:rsidR="00D53FD6" w:rsidRPr="00D53FD6">
        <w:rPr>
          <w:sz w:val="20"/>
          <w:szCs w:val="20"/>
          <w:lang w:val="es-ES"/>
        </w:rPr>
        <w:t>pirámide truncada con aguadas de tinta de color superpuestas, 1986-, instalada en el salón de actos de la Fundación Botín en Santander desde 1992, refleja la extraordinaria consistencia de las e</w:t>
      </w:r>
      <w:r w:rsidR="00C813D7">
        <w:rPr>
          <w:sz w:val="20"/>
          <w:szCs w:val="20"/>
          <w:lang w:val="es-ES"/>
        </w:rPr>
        <w:t xml:space="preserve">xploraciones sistemáticas de </w:t>
      </w:r>
      <w:proofErr w:type="spellStart"/>
      <w:r w:rsidR="00C813D7">
        <w:rPr>
          <w:sz w:val="20"/>
          <w:szCs w:val="20"/>
          <w:lang w:val="es-ES"/>
        </w:rPr>
        <w:t>Lew</w:t>
      </w:r>
      <w:r w:rsidR="00D53FD6" w:rsidRPr="00D53FD6">
        <w:rPr>
          <w:sz w:val="20"/>
          <w:szCs w:val="20"/>
          <w:lang w:val="es-ES"/>
        </w:rPr>
        <w:t>itt</w:t>
      </w:r>
      <w:proofErr w:type="spellEnd"/>
      <w:r w:rsidR="00D53FD6" w:rsidRPr="00D53FD6">
        <w:rPr>
          <w:sz w:val="20"/>
          <w:szCs w:val="20"/>
          <w:lang w:val="es-ES"/>
        </w:rPr>
        <w:t xml:space="preserve"> y la notable diversidad y evolución de su práctica artística.</w:t>
      </w:r>
    </w:p>
    <w:p w:rsidR="00D53FD6" w:rsidRPr="0090020C" w:rsidRDefault="00D53FD6" w:rsidP="0090020C">
      <w:pPr>
        <w:numPr>
          <w:ilvl w:val="0"/>
          <w:numId w:val="1"/>
        </w:numPr>
        <w:rPr>
          <w:sz w:val="20"/>
          <w:szCs w:val="20"/>
          <w:lang w:val="es-ES"/>
        </w:rPr>
      </w:pPr>
      <w:r w:rsidRPr="0090020C">
        <w:rPr>
          <w:sz w:val="20"/>
          <w:szCs w:val="20"/>
          <w:lang w:val="es-ES"/>
        </w:rPr>
        <w:t>Considerado un protagonis</w:t>
      </w:r>
      <w:r w:rsidR="009F36B1" w:rsidRPr="0090020C">
        <w:rPr>
          <w:sz w:val="20"/>
          <w:szCs w:val="20"/>
          <w:lang w:val="es-ES"/>
        </w:rPr>
        <w:t>ta clave del Arte Conceptual, su obra muestra</w:t>
      </w:r>
      <w:r w:rsidRPr="0090020C">
        <w:rPr>
          <w:sz w:val="20"/>
          <w:szCs w:val="20"/>
          <w:lang w:val="es-ES"/>
        </w:rPr>
        <w:t xml:space="preserve"> su atracción tanto por las figuras geométricas simples como por las formas </w:t>
      </w:r>
      <w:r w:rsidR="00E070FA">
        <w:rPr>
          <w:sz w:val="20"/>
          <w:szCs w:val="20"/>
          <w:lang w:val="es-ES"/>
        </w:rPr>
        <w:t>“</w:t>
      </w:r>
      <w:r w:rsidRPr="0090020C">
        <w:rPr>
          <w:sz w:val="20"/>
          <w:szCs w:val="20"/>
          <w:lang w:val="es-ES"/>
        </w:rPr>
        <w:t>continuas</w:t>
      </w:r>
      <w:r w:rsidR="00E070FA">
        <w:rPr>
          <w:sz w:val="20"/>
          <w:szCs w:val="20"/>
          <w:lang w:val="es-ES"/>
        </w:rPr>
        <w:t>”</w:t>
      </w:r>
      <w:r w:rsidRPr="0090020C">
        <w:rPr>
          <w:sz w:val="20"/>
          <w:szCs w:val="20"/>
          <w:lang w:val="es-ES"/>
        </w:rPr>
        <w:t xml:space="preserve"> y </w:t>
      </w:r>
      <w:r w:rsidR="00E070FA">
        <w:rPr>
          <w:sz w:val="20"/>
          <w:szCs w:val="20"/>
          <w:lang w:val="es-ES"/>
        </w:rPr>
        <w:t>“</w:t>
      </w:r>
      <w:r w:rsidRPr="0090020C">
        <w:rPr>
          <w:sz w:val="20"/>
          <w:szCs w:val="20"/>
          <w:lang w:val="es-ES"/>
        </w:rPr>
        <w:t>complejas</w:t>
      </w:r>
      <w:r w:rsidR="00E070FA">
        <w:rPr>
          <w:sz w:val="20"/>
          <w:szCs w:val="20"/>
          <w:lang w:val="es-ES"/>
        </w:rPr>
        <w:t>”</w:t>
      </w:r>
      <w:r w:rsidR="002B36F1">
        <w:rPr>
          <w:sz w:val="20"/>
          <w:szCs w:val="20"/>
          <w:lang w:val="es-ES"/>
        </w:rPr>
        <w:t>,</w:t>
      </w:r>
      <w:r w:rsidRPr="0090020C">
        <w:rPr>
          <w:sz w:val="20"/>
          <w:szCs w:val="20"/>
          <w:lang w:val="es-ES"/>
        </w:rPr>
        <w:t xml:space="preserve"> </w:t>
      </w:r>
      <w:r w:rsidR="002B36F1">
        <w:rPr>
          <w:sz w:val="20"/>
          <w:szCs w:val="20"/>
          <w:lang w:val="es-ES"/>
        </w:rPr>
        <w:t>así como</w:t>
      </w:r>
      <w:r w:rsidRPr="0090020C">
        <w:rPr>
          <w:sz w:val="20"/>
          <w:szCs w:val="20"/>
          <w:lang w:val="es-ES"/>
        </w:rPr>
        <w:t xml:space="preserve"> por la variedad en las técnicas utilizadas: grafito, lápiz a color, tinta china o pintura acrílica.</w:t>
      </w:r>
    </w:p>
    <w:p w:rsidR="00D53FD6" w:rsidRPr="005C54DD" w:rsidRDefault="00221F11" w:rsidP="00CB4889">
      <w:pPr>
        <w:numPr>
          <w:ilvl w:val="0"/>
          <w:numId w:val="1"/>
        </w:numPr>
        <w:rPr>
          <w:sz w:val="20"/>
          <w:szCs w:val="20"/>
        </w:rPr>
      </w:pPr>
      <w:r>
        <w:rPr>
          <w:sz w:val="20"/>
          <w:szCs w:val="20"/>
        </w:rPr>
        <w:t>Por su parte,</w:t>
      </w:r>
      <w:r w:rsidRPr="005C54DD">
        <w:rPr>
          <w:sz w:val="20"/>
          <w:szCs w:val="20"/>
        </w:rPr>
        <w:t xml:space="preserve"> </w:t>
      </w:r>
      <w:proofErr w:type="spellStart"/>
      <w:r w:rsidRPr="005C54DD">
        <w:rPr>
          <w:b/>
          <w:sz w:val="20"/>
          <w:szCs w:val="20"/>
        </w:rPr>
        <w:t>Julie</w:t>
      </w:r>
      <w:proofErr w:type="spellEnd"/>
      <w:r w:rsidRPr="005C54DD">
        <w:rPr>
          <w:b/>
          <w:sz w:val="20"/>
          <w:szCs w:val="20"/>
        </w:rPr>
        <w:t xml:space="preserve"> </w:t>
      </w:r>
      <w:proofErr w:type="spellStart"/>
      <w:r w:rsidRPr="005C54DD">
        <w:rPr>
          <w:b/>
          <w:sz w:val="20"/>
          <w:szCs w:val="20"/>
        </w:rPr>
        <w:t>Mehretu</w:t>
      </w:r>
      <w:proofErr w:type="spellEnd"/>
      <w:r w:rsidRPr="005C54DD">
        <w:rPr>
          <w:sz w:val="20"/>
          <w:szCs w:val="20"/>
        </w:rPr>
        <w:t xml:space="preserve"> (Addis Abeba, 1970)</w:t>
      </w:r>
      <w:r>
        <w:rPr>
          <w:sz w:val="20"/>
          <w:szCs w:val="20"/>
        </w:rPr>
        <w:t xml:space="preserve"> quien </w:t>
      </w:r>
      <w:r w:rsidRPr="00221F11">
        <w:rPr>
          <w:sz w:val="20"/>
          <w:szCs w:val="20"/>
        </w:rPr>
        <w:t>ya ha presentado una exposición</w:t>
      </w:r>
      <w:r>
        <w:rPr>
          <w:sz w:val="20"/>
          <w:szCs w:val="20"/>
        </w:rPr>
        <w:t xml:space="preserve"> individual</w:t>
      </w:r>
      <w:r w:rsidR="00D53FD6" w:rsidRPr="005C54DD">
        <w:rPr>
          <w:sz w:val="20"/>
          <w:szCs w:val="20"/>
        </w:rPr>
        <w:t xml:space="preserve"> el Centro Botín </w:t>
      </w:r>
      <w:r>
        <w:rPr>
          <w:sz w:val="20"/>
          <w:szCs w:val="20"/>
        </w:rPr>
        <w:t xml:space="preserve">se </w:t>
      </w:r>
      <w:r w:rsidR="00D53FD6" w:rsidRPr="005C54DD">
        <w:rPr>
          <w:sz w:val="20"/>
          <w:szCs w:val="20"/>
        </w:rPr>
        <w:t xml:space="preserve">suma a la colección con las piezas </w:t>
      </w:r>
      <w:proofErr w:type="spellStart"/>
      <w:r w:rsidR="00D53FD6" w:rsidRPr="005C54DD">
        <w:rPr>
          <w:i/>
          <w:sz w:val="20"/>
          <w:szCs w:val="20"/>
        </w:rPr>
        <w:t>Epigraph</w:t>
      </w:r>
      <w:proofErr w:type="spellEnd"/>
      <w:r w:rsidR="00D53FD6" w:rsidRPr="005C54DD">
        <w:rPr>
          <w:i/>
          <w:sz w:val="20"/>
          <w:szCs w:val="20"/>
        </w:rPr>
        <w:t xml:space="preserve">, </w:t>
      </w:r>
      <w:proofErr w:type="spellStart"/>
      <w:r w:rsidR="00D53FD6" w:rsidRPr="005C54DD">
        <w:rPr>
          <w:i/>
          <w:sz w:val="20"/>
          <w:szCs w:val="20"/>
        </w:rPr>
        <w:t>Damascus</w:t>
      </w:r>
      <w:proofErr w:type="spellEnd"/>
      <w:r w:rsidR="00D53FD6" w:rsidRPr="005C54DD">
        <w:rPr>
          <w:sz w:val="20"/>
          <w:szCs w:val="20"/>
        </w:rPr>
        <w:t>,</w:t>
      </w:r>
      <w:r w:rsidR="005F1590" w:rsidRPr="005F1590">
        <w:rPr>
          <w:sz w:val="20"/>
          <w:szCs w:val="20"/>
        </w:rPr>
        <w:t xml:space="preserve"> 2016</w:t>
      </w:r>
      <w:r w:rsidR="005F1590">
        <w:rPr>
          <w:sz w:val="20"/>
          <w:szCs w:val="20"/>
        </w:rPr>
        <w:t>,</w:t>
      </w:r>
      <w:r w:rsidR="00D53FD6" w:rsidRPr="005F1590">
        <w:rPr>
          <w:sz w:val="20"/>
          <w:szCs w:val="20"/>
        </w:rPr>
        <w:t xml:space="preserve"> </w:t>
      </w:r>
      <w:r w:rsidR="00D53FD6" w:rsidRPr="005C54DD">
        <w:rPr>
          <w:sz w:val="20"/>
          <w:szCs w:val="20"/>
        </w:rPr>
        <w:t xml:space="preserve">y </w:t>
      </w:r>
      <w:proofErr w:type="spellStart"/>
      <w:r w:rsidR="00D53FD6" w:rsidRPr="005C54DD">
        <w:rPr>
          <w:i/>
          <w:sz w:val="20"/>
          <w:szCs w:val="20"/>
        </w:rPr>
        <w:t>Conjured</w:t>
      </w:r>
      <w:proofErr w:type="spellEnd"/>
      <w:r w:rsidR="00D53FD6" w:rsidRPr="005C54DD">
        <w:rPr>
          <w:i/>
          <w:sz w:val="20"/>
          <w:szCs w:val="20"/>
        </w:rPr>
        <w:t xml:space="preserve"> </w:t>
      </w:r>
      <w:proofErr w:type="spellStart"/>
      <w:r w:rsidR="00D53FD6" w:rsidRPr="005C54DD">
        <w:rPr>
          <w:i/>
          <w:sz w:val="20"/>
          <w:szCs w:val="20"/>
        </w:rPr>
        <w:t>Parts</w:t>
      </w:r>
      <w:proofErr w:type="spellEnd"/>
      <w:r w:rsidR="00D53FD6" w:rsidRPr="005C54DD">
        <w:rPr>
          <w:i/>
          <w:sz w:val="20"/>
          <w:szCs w:val="20"/>
        </w:rPr>
        <w:t xml:space="preserve"> (</w:t>
      </w:r>
      <w:proofErr w:type="spellStart"/>
      <w:r w:rsidR="00D53FD6" w:rsidRPr="005F1590">
        <w:rPr>
          <w:i/>
          <w:sz w:val="20"/>
          <w:szCs w:val="20"/>
        </w:rPr>
        <w:t>Sekhmet</w:t>
      </w:r>
      <w:proofErr w:type="spellEnd"/>
      <w:r w:rsidR="00D53FD6" w:rsidRPr="005F1590">
        <w:rPr>
          <w:i/>
          <w:sz w:val="20"/>
          <w:szCs w:val="20"/>
        </w:rPr>
        <w:t>)</w:t>
      </w:r>
      <w:r w:rsidR="005F1590" w:rsidRPr="005F1590">
        <w:rPr>
          <w:i/>
          <w:sz w:val="20"/>
          <w:szCs w:val="20"/>
        </w:rPr>
        <w:t>,</w:t>
      </w:r>
      <w:r w:rsidR="005F1590">
        <w:rPr>
          <w:sz w:val="20"/>
          <w:szCs w:val="20"/>
        </w:rPr>
        <w:t xml:space="preserve"> 2016</w:t>
      </w:r>
      <w:r w:rsidR="00D53FD6" w:rsidRPr="005C54DD">
        <w:rPr>
          <w:sz w:val="20"/>
          <w:szCs w:val="20"/>
        </w:rPr>
        <w:t>.</w:t>
      </w:r>
      <w:r w:rsidR="005C54DD">
        <w:rPr>
          <w:sz w:val="20"/>
          <w:szCs w:val="20"/>
        </w:rPr>
        <w:t xml:space="preserve"> </w:t>
      </w:r>
      <w:proofErr w:type="spellStart"/>
      <w:r w:rsidR="00D53FD6" w:rsidRPr="005C54DD">
        <w:rPr>
          <w:sz w:val="20"/>
          <w:szCs w:val="20"/>
        </w:rPr>
        <w:t>Mehretu</w:t>
      </w:r>
      <w:proofErr w:type="spellEnd"/>
      <w:r w:rsidR="00D53FD6" w:rsidRPr="005C54DD">
        <w:rPr>
          <w:sz w:val="20"/>
          <w:szCs w:val="20"/>
        </w:rPr>
        <w:t xml:space="preserve"> combina líneas geométricas, dibujos arquitectónicos y proyecciones urbanas con capas de color y otros elementos más personales. Cada superficie está minuciosamente trabajada por la artista. </w:t>
      </w:r>
    </w:p>
    <w:p w:rsidR="00D53FD6" w:rsidRPr="00D53FD6" w:rsidRDefault="00D53FD6" w:rsidP="00D53FD6">
      <w:pPr>
        <w:numPr>
          <w:ilvl w:val="0"/>
          <w:numId w:val="1"/>
        </w:numPr>
        <w:rPr>
          <w:sz w:val="20"/>
          <w:szCs w:val="20"/>
        </w:rPr>
      </w:pPr>
      <w:r w:rsidRPr="00D53FD6">
        <w:rPr>
          <w:sz w:val="20"/>
          <w:szCs w:val="20"/>
        </w:rPr>
        <w:t xml:space="preserve">En un juego complejo entre la precisión y el caos, las formas interactúan en el lienzo tomando a veces forma de torbellino, de corrientes o de piezas que estallan en el aire, como resultado de una explosión, o de un colapso que trata de alcanzar al espectador. </w:t>
      </w:r>
    </w:p>
    <w:p w:rsidR="00D53FD6" w:rsidRPr="005C54DD" w:rsidRDefault="00D53FD6" w:rsidP="00CB4889">
      <w:pPr>
        <w:numPr>
          <w:ilvl w:val="0"/>
          <w:numId w:val="1"/>
        </w:numPr>
        <w:rPr>
          <w:sz w:val="20"/>
          <w:szCs w:val="20"/>
          <w:lang w:val="es-ES"/>
        </w:rPr>
      </w:pPr>
      <w:r w:rsidRPr="005C54DD">
        <w:rPr>
          <w:sz w:val="20"/>
          <w:szCs w:val="20"/>
          <w:lang w:val="es-ES"/>
        </w:rPr>
        <w:t xml:space="preserve">Atrapar y sorprender al espectador es también el objetivo de </w:t>
      </w:r>
      <w:r w:rsidRPr="005C54DD">
        <w:rPr>
          <w:b/>
          <w:sz w:val="20"/>
          <w:szCs w:val="20"/>
          <w:lang w:val="es-ES"/>
        </w:rPr>
        <w:t xml:space="preserve">Joao Onofre </w:t>
      </w:r>
      <w:r w:rsidRPr="005C54DD">
        <w:rPr>
          <w:sz w:val="20"/>
          <w:szCs w:val="20"/>
          <w:lang w:val="es-ES"/>
        </w:rPr>
        <w:t xml:space="preserve">(Lisboa, 1976). Mediante el encuadre y el montaje propios del lenguaje cinematográfico, en </w:t>
      </w:r>
      <w:proofErr w:type="spellStart"/>
      <w:r w:rsidRPr="005C54DD">
        <w:rPr>
          <w:i/>
          <w:sz w:val="20"/>
          <w:szCs w:val="20"/>
          <w:lang w:val="es-ES"/>
        </w:rPr>
        <w:t>Ghost</w:t>
      </w:r>
      <w:proofErr w:type="spellEnd"/>
      <w:r w:rsidRPr="005C54DD">
        <w:rPr>
          <w:i/>
          <w:sz w:val="20"/>
          <w:szCs w:val="20"/>
          <w:lang w:val="es-ES"/>
        </w:rPr>
        <w:t>,</w:t>
      </w:r>
      <w:r w:rsidRPr="005C54DD">
        <w:rPr>
          <w:sz w:val="20"/>
          <w:szCs w:val="20"/>
          <w:lang w:val="es-ES"/>
        </w:rPr>
        <w:t xml:space="preserve"> 2009/2012, Onofre hace posible la aparición de una isla que transita por el estuario del río Tajo. La película documenta el viaje silencioso de esta isla flotante, habitada por una palmera tropical relativamente difícil de encontrar en el hemisferio norte, que se alza a once metros sobre la superficie de la isla. La isla atraviesa la ciudad de Lisboa a lo largo del río Tajo, de este a oeste, hasta que se pierde en el horizonte. Es una visión completamente improbable que, sin embargo, sucede. </w:t>
      </w:r>
    </w:p>
    <w:p w:rsidR="00D53FD6" w:rsidRPr="00D53FD6" w:rsidRDefault="00D53FD6" w:rsidP="00D53FD6">
      <w:pPr>
        <w:numPr>
          <w:ilvl w:val="0"/>
          <w:numId w:val="1"/>
        </w:numPr>
        <w:rPr>
          <w:sz w:val="20"/>
          <w:szCs w:val="20"/>
          <w:lang w:val="es-ES"/>
        </w:rPr>
      </w:pPr>
      <w:r w:rsidRPr="00D53FD6">
        <w:rPr>
          <w:sz w:val="20"/>
          <w:szCs w:val="20"/>
          <w:lang w:val="es-ES"/>
        </w:rPr>
        <w:t xml:space="preserve">Un hecho que también parece poco probable sucede en </w:t>
      </w:r>
      <w:r w:rsidRPr="00D53FD6">
        <w:rPr>
          <w:i/>
          <w:sz w:val="20"/>
          <w:szCs w:val="20"/>
          <w:lang w:val="es-ES"/>
        </w:rPr>
        <w:t>Los ayudantes</w:t>
      </w:r>
      <w:r w:rsidRPr="00D53FD6">
        <w:rPr>
          <w:sz w:val="20"/>
          <w:szCs w:val="20"/>
          <w:lang w:val="es-ES"/>
        </w:rPr>
        <w:t xml:space="preserve">, en la que la artista hispano-brasileña </w:t>
      </w:r>
      <w:r w:rsidRPr="00D53FD6">
        <w:rPr>
          <w:b/>
          <w:sz w:val="20"/>
          <w:szCs w:val="20"/>
          <w:lang w:val="es-ES"/>
        </w:rPr>
        <w:t>Sara Ramo</w:t>
      </w:r>
      <w:r w:rsidRPr="00D53FD6">
        <w:rPr>
          <w:sz w:val="20"/>
          <w:szCs w:val="20"/>
          <w:lang w:val="es-ES"/>
        </w:rPr>
        <w:t xml:space="preserve"> (Madrid, 1975) refleja un extraño ritual con personajes enmascarados como un hombre macaco o un hombre elefante rosa.</w:t>
      </w:r>
    </w:p>
    <w:p w:rsidR="00D53FD6" w:rsidRPr="00D53FD6" w:rsidRDefault="00D53FD6" w:rsidP="00D53FD6">
      <w:pPr>
        <w:numPr>
          <w:ilvl w:val="0"/>
          <w:numId w:val="1"/>
        </w:numPr>
        <w:rPr>
          <w:sz w:val="20"/>
          <w:szCs w:val="20"/>
          <w:lang w:val="es-ES"/>
        </w:rPr>
      </w:pPr>
      <w:r w:rsidRPr="00D53FD6">
        <w:rPr>
          <w:sz w:val="20"/>
          <w:szCs w:val="20"/>
          <w:lang w:val="es-ES"/>
        </w:rPr>
        <w:t xml:space="preserve">Para desarrollar su propuesta, Ramo viajó a la selva </w:t>
      </w:r>
      <w:r w:rsidR="0070454D">
        <w:rPr>
          <w:sz w:val="20"/>
          <w:szCs w:val="20"/>
          <w:lang w:val="es-ES"/>
        </w:rPr>
        <w:t xml:space="preserve">brasileña </w:t>
      </w:r>
      <w:r w:rsidRPr="00D53FD6">
        <w:rPr>
          <w:sz w:val="20"/>
          <w:szCs w:val="20"/>
          <w:lang w:val="es-ES"/>
        </w:rPr>
        <w:t xml:space="preserve">y allí, y en el parque </w:t>
      </w:r>
      <w:proofErr w:type="spellStart"/>
      <w:r w:rsidRPr="00D53FD6">
        <w:rPr>
          <w:sz w:val="20"/>
          <w:szCs w:val="20"/>
          <w:lang w:val="es-ES"/>
        </w:rPr>
        <w:t>Inhotim</w:t>
      </w:r>
      <w:proofErr w:type="spellEnd"/>
      <w:r w:rsidRPr="00D53FD6">
        <w:rPr>
          <w:sz w:val="20"/>
          <w:szCs w:val="20"/>
          <w:lang w:val="es-ES"/>
        </w:rPr>
        <w:t xml:space="preserve">, </w:t>
      </w:r>
      <w:r w:rsidR="00BE1F84">
        <w:rPr>
          <w:sz w:val="20"/>
          <w:szCs w:val="20"/>
          <w:lang w:val="es-ES"/>
        </w:rPr>
        <w:t>uno de los mayores</w:t>
      </w:r>
      <w:r w:rsidR="00FD3F3B">
        <w:rPr>
          <w:sz w:val="20"/>
          <w:szCs w:val="20"/>
          <w:lang w:val="es-ES"/>
        </w:rPr>
        <w:t xml:space="preserve"> museos de arte al aire libre, </w:t>
      </w:r>
      <w:r w:rsidRPr="00D53FD6">
        <w:rPr>
          <w:sz w:val="20"/>
          <w:szCs w:val="20"/>
          <w:lang w:val="es-ES"/>
        </w:rPr>
        <w:t xml:space="preserve">filmó </w:t>
      </w:r>
      <w:r w:rsidRPr="00D53FD6">
        <w:rPr>
          <w:i/>
          <w:iCs/>
          <w:sz w:val="20"/>
          <w:szCs w:val="20"/>
          <w:lang w:val="es-ES"/>
        </w:rPr>
        <w:t>Los ayudantes</w:t>
      </w:r>
      <w:r w:rsidR="00BE1F84">
        <w:rPr>
          <w:sz w:val="20"/>
          <w:szCs w:val="20"/>
          <w:lang w:val="es-ES"/>
        </w:rPr>
        <w:t xml:space="preserve">, </w:t>
      </w:r>
      <w:r w:rsidRPr="00D53FD6">
        <w:rPr>
          <w:sz w:val="20"/>
          <w:szCs w:val="20"/>
          <w:lang w:val="es-ES"/>
        </w:rPr>
        <w:t>donde muestra un ritual nocturno en el que extraños personajes enmascarados tocan instrumentos musicales.</w:t>
      </w:r>
    </w:p>
    <w:p w:rsidR="00D53FD6" w:rsidRPr="00D53FD6" w:rsidRDefault="00D53FD6" w:rsidP="00D53FD6">
      <w:pPr>
        <w:numPr>
          <w:ilvl w:val="0"/>
          <w:numId w:val="1"/>
        </w:numPr>
        <w:rPr>
          <w:sz w:val="20"/>
          <w:szCs w:val="20"/>
          <w:lang w:val="es-ES"/>
        </w:rPr>
      </w:pPr>
      <w:r w:rsidRPr="00D53FD6">
        <w:rPr>
          <w:sz w:val="20"/>
          <w:szCs w:val="20"/>
          <w:lang w:val="es-ES"/>
        </w:rPr>
        <w:t xml:space="preserve">Inspirándose en un texto de Giorgio </w:t>
      </w:r>
      <w:proofErr w:type="spellStart"/>
      <w:r w:rsidRPr="00D53FD6">
        <w:rPr>
          <w:sz w:val="20"/>
          <w:szCs w:val="20"/>
          <w:lang w:val="es-ES"/>
        </w:rPr>
        <w:t>Agamben</w:t>
      </w:r>
      <w:proofErr w:type="spellEnd"/>
      <w:r w:rsidRPr="00D53FD6">
        <w:rPr>
          <w:sz w:val="20"/>
          <w:szCs w:val="20"/>
          <w:lang w:val="es-ES"/>
        </w:rPr>
        <w:t xml:space="preserve"> con el mismo título, este vídeo, que forma parte de una trilogía sobre rituales y tiempo circular, analiza el papel de la música, el rito o el juego en nuestras relaciones con la naturaleza.</w:t>
      </w:r>
    </w:p>
    <w:p w:rsidR="00D53FD6" w:rsidRPr="00D53FD6" w:rsidRDefault="00D53FD6" w:rsidP="00D53FD6">
      <w:pPr>
        <w:numPr>
          <w:ilvl w:val="0"/>
          <w:numId w:val="1"/>
        </w:numPr>
        <w:rPr>
          <w:sz w:val="20"/>
          <w:szCs w:val="20"/>
          <w:lang w:val="es-ES"/>
        </w:rPr>
      </w:pPr>
      <w:r w:rsidRPr="00D53FD6">
        <w:rPr>
          <w:sz w:val="20"/>
          <w:szCs w:val="20"/>
          <w:lang w:val="es-ES"/>
        </w:rPr>
        <w:lastRenderedPageBreak/>
        <w:t xml:space="preserve">Y sin pretensiones ni artificios, </w:t>
      </w:r>
      <w:r w:rsidRPr="00D53FD6">
        <w:rPr>
          <w:b/>
          <w:sz w:val="20"/>
          <w:szCs w:val="20"/>
          <w:lang w:val="es-ES"/>
        </w:rPr>
        <w:t>Ignacio Uriarte</w:t>
      </w:r>
      <w:r w:rsidRPr="00D53FD6">
        <w:rPr>
          <w:sz w:val="20"/>
          <w:szCs w:val="20"/>
          <w:lang w:val="es-ES"/>
        </w:rPr>
        <w:t xml:space="preserve"> </w:t>
      </w:r>
      <w:r w:rsidRPr="000F05F8">
        <w:rPr>
          <w:sz w:val="20"/>
          <w:szCs w:val="20"/>
          <w:lang w:val="es-ES"/>
        </w:rPr>
        <w:t>(</w:t>
      </w:r>
      <w:proofErr w:type="spellStart"/>
      <w:r w:rsidR="005F4343" w:rsidRPr="000F05F8">
        <w:rPr>
          <w:sz w:val="20"/>
          <w:szCs w:val="20"/>
          <w:lang w:val="es-ES"/>
        </w:rPr>
        <w:t>Krefeld</w:t>
      </w:r>
      <w:proofErr w:type="spellEnd"/>
      <w:r w:rsidRPr="000F05F8">
        <w:rPr>
          <w:sz w:val="20"/>
          <w:szCs w:val="20"/>
          <w:lang w:val="es-ES"/>
        </w:rPr>
        <w:t>, 1972</w:t>
      </w:r>
      <w:r w:rsidRPr="00D53FD6">
        <w:rPr>
          <w:sz w:val="20"/>
          <w:szCs w:val="20"/>
          <w:lang w:val="es-ES"/>
        </w:rPr>
        <w:t>) proclama su “arte de oficina” en el que los protagonistas son los objetos que habitualmente tenemos en nuestros espacios de trabajo: rotuladores, bolígrafos, impresoras, etc.</w:t>
      </w:r>
    </w:p>
    <w:p w:rsidR="00D53FD6" w:rsidRPr="00D53FD6" w:rsidRDefault="00D53FD6" w:rsidP="00D53FD6">
      <w:pPr>
        <w:numPr>
          <w:ilvl w:val="0"/>
          <w:numId w:val="1"/>
        </w:numPr>
        <w:rPr>
          <w:sz w:val="20"/>
          <w:szCs w:val="20"/>
          <w:lang w:val="es-ES"/>
        </w:rPr>
      </w:pPr>
      <w:r w:rsidRPr="00D53FD6">
        <w:rPr>
          <w:sz w:val="20"/>
          <w:szCs w:val="20"/>
          <w:lang w:val="es-ES"/>
        </w:rPr>
        <w:t xml:space="preserve">En este trabajo, adquirido por el Centro Botín, Uriarte presenta una serie de diapositivas que se cuentan a sí mismas del 1 al 40 en números romanos, de ida y de vuelta. Los números se escriben con bolígrafos, pero no de manera habitual sino utilizados como elementos escultóricos que crean composiciones espaciales. De esta manera, la herramienta de escritura se convierte en signo. Además, </w:t>
      </w:r>
      <w:r w:rsidR="005C54DD">
        <w:rPr>
          <w:sz w:val="20"/>
          <w:szCs w:val="20"/>
          <w:lang w:val="es-ES"/>
        </w:rPr>
        <w:t>a</w:t>
      </w:r>
      <w:r w:rsidRPr="00D53FD6">
        <w:rPr>
          <w:sz w:val="20"/>
          <w:szCs w:val="20"/>
          <w:lang w:val="es-ES"/>
        </w:rPr>
        <w:t xml:space="preserve"> causa del ritmo constante del temporizador, la proyección se convierte en una especie de reloj arcaico.</w:t>
      </w:r>
    </w:p>
    <w:p w:rsidR="00D53FD6" w:rsidRDefault="005C54DD" w:rsidP="007530BF">
      <w:pPr>
        <w:numPr>
          <w:ilvl w:val="0"/>
          <w:numId w:val="1"/>
        </w:numPr>
        <w:rPr>
          <w:sz w:val="20"/>
          <w:szCs w:val="20"/>
          <w:lang w:val="es-ES"/>
        </w:rPr>
      </w:pPr>
      <w:r>
        <w:rPr>
          <w:sz w:val="20"/>
          <w:szCs w:val="20"/>
          <w:lang w:val="es-ES"/>
        </w:rPr>
        <w:t>Por último, la exposición</w:t>
      </w:r>
      <w:r w:rsidR="007530BF">
        <w:rPr>
          <w:sz w:val="20"/>
          <w:szCs w:val="20"/>
          <w:lang w:val="es-ES"/>
        </w:rPr>
        <w:t xml:space="preserve"> </w:t>
      </w:r>
      <w:r w:rsidR="00D53FD6" w:rsidRPr="007530BF">
        <w:rPr>
          <w:b/>
          <w:i/>
          <w:sz w:val="20"/>
          <w:szCs w:val="20"/>
          <w:lang w:val="es-ES"/>
        </w:rPr>
        <w:t>El Paisaje Reconfigurado</w:t>
      </w:r>
      <w:r w:rsidR="00D53FD6" w:rsidRPr="00D53FD6">
        <w:rPr>
          <w:sz w:val="20"/>
          <w:szCs w:val="20"/>
          <w:lang w:val="es-ES"/>
        </w:rPr>
        <w:t xml:space="preserve"> </w:t>
      </w:r>
      <w:r>
        <w:rPr>
          <w:sz w:val="20"/>
          <w:szCs w:val="20"/>
          <w:lang w:val="es-ES"/>
        </w:rPr>
        <w:t xml:space="preserve">también </w:t>
      </w:r>
      <w:r w:rsidR="00D53FD6" w:rsidRPr="00D53FD6">
        <w:rPr>
          <w:sz w:val="20"/>
          <w:szCs w:val="20"/>
          <w:lang w:val="es-ES"/>
        </w:rPr>
        <w:t>cuenta con la obra de</w:t>
      </w:r>
      <w:r w:rsidR="00D53FD6" w:rsidRPr="00D53FD6">
        <w:rPr>
          <w:i/>
          <w:sz w:val="20"/>
          <w:szCs w:val="20"/>
          <w:lang w:val="es-ES"/>
        </w:rPr>
        <w:t xml:space="preserve"> </w:t>
      </w:r>
      <w:r w:rsidR="00D53FD6" w:rsidRPr="00D53FD6">
        <w:rPr>
          <w:b/>
          <w:sz w:val="20"/>
          <w:szCs w:val="20"/>
          <w:lang w:val="es-ES"/>
        </w:rPr>
        <w:t xml:space="preserve">Oriol </w:t>
      </w:r>
      <w:proofErr w:type="spellStart"/>
      <w:r w:rsidR="00D53FD6" w:rsidRPr="00D53FD6">
        <w:rPr>
          <w:b/>
          <w:sz w:val="20"/>
          <w:szCs w:val="20"/>
          <w:lang w:val="es-ES"/>
        </w:rPr>
        <w:t>Vilanova</w:t>
      </w:r>
      <w:proofErr w:type="spellEnd"/>
      <w:r w:rsidR="007530BF">
        <w:rPr>
          <w:b/>
          <w:sz w:val="20"/>
          <w:szCs w:val="20"/>
          <w:lang w:val="es-ES"/>
        </w:rPr>
        <w:t xml:space="preserve"> </w:t>
      </w:r>
      <w:r w:rsidR="007530BF">
        <w:rPr>
          <w:sz w:val="20"/>
          <w:szCs w:val="20"/>
          <w:lang w:val="es-ES"/>
        </w:rPr>
        <w:t>(</w:t>
      </w:r>
      <w:r w:rsidR="00D53FD6" w:rsidRPr="007530BF">
        <w:rPr>
          <w:sz w:val="20"/>
          <w:szCs w:val="20"/>
          <w:lang w:val="es-ES"/>
        </w:rPr>
        <w:t>Manresa, 1980)</w:t>
      </w:r>
      <w:r>
        <w:rPr>
          <w:sz w:val="20"/>
          <w:szCs w:val="20"/>
          <w:lang w:val="es-ES"/>
        </w:rPr>
        <w:t>.</w:t>
      </w:r>
      <w:r w:rsidR="00D53FD6" w:rsidRPr="007530BF">
        <w:rPr>
          <w:sz w:val="20"/>
          <w:szCs w:val="20"/>
          <w:lang w:val="es-ES"/>
        </w:rPr>
        <w:t xml:space="preserve"> </w:t>
      </w:r>
      <w:r w:rsidR="00D53FD6" w:rsidRPr="007530BF">
        <w:rPr>
          <w:i/>
          <w:sz w:val="20"/>
          <w:szCs w:val="20"/>
          <w:lang w:val="es-ES"/>
        </w:rPr>
        <w:t>Si la noche fuese un color</w:t>
      </w:r>
      <w:r w:rsidR="00D53FD6" w:rsidRPr="007530BF">
        <w:rPr>
          <w:sz w:val="20"/>
          <w:szCs w:val="20"/>
          <w:lang w:val="es-ES"/>
        </w:rPr>
        <w:t xml:space="preserve"> </w:t>
      </w:r>
      <w:r>
        <w:rPr>
          <w:sz w:val="20"/>
          <w:szCs w:val="20"/>
          <w:lang w:val="es-ES"/>
        </w:rPr>
        <w:t xml:space="preserve">está </w:t>
      </w:r>
      <w:r w:rsidR="00D53FD6" w:rsidRPr="007530BF">
        <w:rPr>
          <w:sz w:val="20"/>
          <w:szCs w:val="20"/>
          <w:lang w:val="es-ES"/>
        </w:rPr>
        <w:t>compuesta por 700 postales</w:t>
      </w:r>
      <w:r w:rsidR="00D53FD6" w:rsidRPr="007530BF">
        <w:rPr>
          <w:i/>
          <w:sz w:val="20"/>
          <w:szCs w:val="20"/>
          <w:lang w:val="es-ES"/>
        </w:rPr>
        <w:t xml:space="preserve"> </w:t>
      </w:r>
      <w:r w:rsidR="00D53FD6" w:rsidRPr="007530BF">
        <w:rPr>
          <w:sz w:val="20"/>
          <w:szCs w:val="20"/>
          <w:lang w:val="es-ES"/>
        </w:rPr>
        <w:t xml:space="preserve">relacionadas con la magia y los </w:t>
      </w:r>
      <w:r w:rsidR="00614938" w:rsidRPr="000F05F8">
        <w:rPr>
          <w:sz w:val="20"/>
          <w:szCs w:val="20"/>
          <w:lang w:val="es-ES"/>
        </w:rPr>
        <w:t xml:space="preserve">paisajes </w:t>
      </w:r>
      <w:r w:rsidR="00D53FD6" w:rsidRPr="007530BF">
        <w:rPr>
          <w:sz w:val="20"/>
          <w:szCs w:val="20"/>
          <w:lang w:val="es-ES"/>
        </w:rPr>
        <w:t>de la noche. El artista</w:t>
      </w:r>
      <w:r>
        <w:rPr>
          <w:sz w:val="20"/>
          <w:szCs w:val="20"/>
          <w:lang w:val="es-ES"/>
        </w:rPr>
        <w:t>,</w:t>
      </w:r>
      <w:r w:rsidR="00D53FD6" w:rsidRPr="007530BF">
        <w:rPr>
          <w:sz w:val="20"/>
          <w:szCs w:val="20"/>
          <w:lang w:val="es-ES"/>
        </w:rPr>
        <w:t xml:space="preserve"> que recoge su material en mercadillos de todo el mundo, recopila postales sobre camas, gatos, palomas, bares o restaurantes. “Oriol </w:t>
      </w:r>
      <w:proofErr w:type="spellStart"/>
      <w:r w:rsidR="00D53FD6" w:rsidRPr="007530BF">
        <w:rPr>
          <w:sz w:val="20"/>
          <w:szCs w:val="20"/>
          <w:lang w:val="es-ES"/>
        </w:rPr>
        <w:t>Vilanova</w:t>
      </w:r>
      <w:proofErr w:type="spellEnd"/>
      <w:r w:rsidR="00D53FD6" w:rsidRPr="007530BF">
        <w:rPr>
          <w:sz w:val="20"/>
          <w:szCs w:val="20"/>
          <w:lang w:val="es-ES"/>
        </w:rPr>
        <w:t xml:space="preserve"> crea su propio paisaje, como si cada postal fuera un pixel</w:t>
      </w:r>
      <w:r>
        <w:rPr>
          <w:sz w:val="20"/>
          <w:szCs w:val="20"/>
          <w:lang w:val="es-ES"/>
        </w:rPr>
        <w:t>,</w:t>
      </w:r>
      <w:r w:rsidR="00D53FD6" w:rsidRPr="007530BF">
        <w:rPr>
          <w:sz w:val="20"/>
          <w:szCs w:val="20"/>
          <w:lang w:val="es-ES"/>
        </w:rPr>
        <w:t xml:space="preserve"> y logra su propio retrato del paisaje turístico”, concluye Benjamin Weil.</w:t>
      </w:r>
    </w:p>
    <w:p w:rsidR="004B7471" w:rsidRPr="004B7471" w:rsidRDefault="004B7471" w:rsidP="007530BF">
      <w:pPr>
        <w:numPr>
          <w:ilvl w:val="0"/>
          <w:numId w:val="1"/>
        </w:numPr>
        <w:rPr>
          <w:sz w:val="20"/>
          <w:szCs w:val="20"/>
          <w:u w:val="single"/>
          <w:lang w:val="es-ES"/>
        </w:rPr>
      </w:pPr>
      <w:r w:rsidRPr="004B7471">
        <w:rPr>
          <w:b/>
          <w:sz w:val="20"/>
          <w:szCs w:val="20"/>
          <w:u w:val="single"/>
          <w:lang w:val="es-ES"/>
        </w:rPr>
        <w:t>Imágenes para uso de prensa</w:t>
      </w:r>
    </w:p>
    <w:p w:rsidR="004B7471" w:rsidRPr="004B7471" w:rsidRDefault="004B7471" w:rsidP="007530BF">
      <w:pPr>
        <w:numPr>
          <w:ilvl w:val="0"/>
          <w:numId w:val="1"/>
        </w:numPr>
        <w:rPr>
          <w:sz w:val="20"/>
          <w:szCs w:val="20"/>
          <w:u w:val="single"/>
          <w:lang w:val="es-ES"/>
        </w:rPr>
      </w:pPr>
      <w:r>
        <w:rPr>
          <w:sz w:val="20"/>
          <w:szCs w:val="20"/>
          <w:lang w:val="es-ES"/>
        </w:rPr>
        <w:t xml:space="preserve">En el área de prensa de la </w:t>
      </w:r>
      <w:hyperlink r:id="rId9" w:history="1">
        <w:r w:rsidRPr="004B7471">
          <w:rPr>
            <w:rStyle w:val="Hipervnculo"/>
            <w:sz w:val="20"/>
            <w:szCs w:val="20"/>
            <w:lang w:val="es-ES"/>
          </w:rPr>
          <w:t>web</w:t>
        </w:r>
      </w:hyperlink>
      <w:r>
        <w:rPr>
          <w:sz w:val="20"/>
          <w:szCs w:val="20"/>
          <w:lang w:val="es-ES"/>
        </w:rPr>
        <w:t xml:space="preserve"> del Centro Botín podrás registrarte para descargar el material gráfico disponible de la exposición y sus correspondientes créditos.</w:t>
      </w:r>
    </w:p>
    <w:p w:rsidR="00D53FD6" w:rsidRPr="00D53FD6" w:rsidRDefault="00E070FA" w:rsidP="00E070FA">
      <w:pPr>
        <w:numPr>
          <w:ilvl w:val="0"/>
          <w:numId w:val="1"/>
        </w:numPr>
        <w:jc w:val="center"/>
        <w:rPr>
          <w:sz w:val="20"/>
          <w:szCs w:val="20"/>
          <w:lang w:val="es-ES"/>
        </w:rPr>
      </w:pPr>
      <w:r>
        <w:rPr>
          <w:sz w:val="20"/>
          <w:szCs w:val="20"/>
          <w:lang w:val="es-ES"/>
        </w:rPr>
        <w:t>…………………………………………………………</w:t>
      </w:r>
    </w:p>
    <w:p w:rsidR="001E1E72" w:rsidRDefault="001E1E72" w:rsidP="001E1E72">
      <w:pPr>
        <w:pStyle w:val="Cuadrculamedia31"/>
        <w:tabs>
          <w:tab w:val="left" w:pos="708"/>
        </w:tabs>
        <w:ind w:left="0" w:firstLine="0"/>
        <w:rPr>
          <w:rFonts w:ascii="Maax" w:hAnsi="Maax" w:cs="Arial"/>
          <w:i/>
          <w:color w:val="000000"/>
          <w:sz w:val="20"/>
          <w:szCs w:val="20"/>
        </w:rPr>
      </w:pPr>
      <w:r>
        <w:rPr>
          <w:rFonts w:ascii="Maax" w:hAnsi="Maax" w:cs="Arial"/>
          <w:i/>
          <w:color w:val="000000"/>
          <w:sz w:val="20"/>
          <w:szCs w:val="20"/>
        </w:rPr>
        <w:t>El Centro Botín, obra del arquitecto Renzo Piano, es un proyecto de la Fundación Botín que aspira a ser un centro de arte privado de referencia en España, parte del circuito internacional de centros de arte de primer nivel, que contribuirá en Santander, a través de las artes, a desarrollar la creatividad para generar riqueza económica y social. Será también un lugar pionero en el mundo para el desarrollo de la creatividad que aprovechará el potencial que tienen las artes para el desarrollo de la inteligencia emocional y de la capacidad creadora de las personas. Finalmente, será un nuevo lugar de encuentro en un enclave privilegiado del centro de la ciudad, que completará un eje cultural de la cornisa cantábrica, convirtiéndose en un motor para la promoción nacional e internacional de la ciudad y la región.</w:t>
      </w:r>
    </w:p>
    <w:p w:rsidR="00A6472F" w:rsidRPr="00387D79" w:rsidRDefault="00A6472F" w:rsidP="00A6472F">
      <w:pPr>
        <w:spacing w:after="0"/>
        <w:jc w:val="right"/>
        <w:rPr>
          <w:rFonts w:cs="Arial"/>
          <w:b/>
          <w:color w:val="000000"/>
          <w:sz w:val="20"/>
          <w:szCs w:val="20"/>
          <w:u w:val="single"/>
        </w:rPr>
      </w:pPr>
      <w:bookmarkStart w:id="0" w:name="_GoBack"/>
      <w:bookmarkEnd w:id="0"/>
      <w:r w:rsidRPr="00387D79">
        <w:rPr>
          <w:rFonts w:cs="Arial"/>
          <w:b/>
          <w:color w:val="000000"/>
          <w:sz w:val="20"/>
          <w:szCs w:val="20"/>
          <w:u w:val="single"/>
        </w:rPr>
        <w:t xml:space="preserve">Para más información: </w:t>
      </w:r>
    </w:p>
    <w:p w:rsidR="00A6472F" w:rsidRPr="00387D79" w:rsidRDefault="00A6472F" w:rsidP="00A6472F">
      <w:pPr>
        <w:spacing w:after="0"/>
        <w:jc w:val="right"/>
        <w:rPr>
          <w:rFonts w:cs="Arial"/>
          <w:b/>
          <w:color w:val="000000"/>
          <w:sz w:val="20"/>
          <w:szCs w:val="20"/>
        </w:rPr>
      </w:pPr>
      <w:r w:rsidRPr="00387D79">
        <w:rPr>
          <w:rFonts w:cs="Arial"/>
          <w:b/>
          <w:color w:val="000000"/>
          <w:sz w:val="20"/>
          <w:szCs w:val="20"/>
        </w:rPr>
        <w:t>Fundación Botín</w:t>
      </w:r>
    </w:p>
    <w:p w:rsidR="00A6472F" w:rsidRPr="00387D79" w:rsidRDefault="00A6472F" w:rsidP="00A6472F">
      <w:pPr>
        <w:spacing w:after="0"/>
        <w:jc w:val="right"/>
        <w:rPr>
          <w:rFonts w:cs="Arial"/>
          <w:color w:val="000000"/>
          <w:sz w:val="20"/>
          <w:szCs w:val="20"/>
        </w:rPr>
      </w:pPr>
      <w:r w:rsidRPr="00387D79">
        <w:rPr>
          <w:rFonts w:cs="Arial"/>
          <w:color w:val="000000"/>
          <w:sz w:val="20"/>
          <w:szCs w:val="20"/>
        </w:rPr>
        <w:t>María Cagigas</w:t>
      </w:r>
    </w:p>
    <w:p w:rsidR="00A6472F" w:rsidRPr="00BE595D" w:rsidRDefault="00A6472F" w:rsidP="00A6472F">
      <w:pPr>
        <w:tabs>
          <w:tab w:val="left" w:pos="4253"/>
        </w:tabs>
        <w:spacing w:after="0"/>
        <w:jc w:val="right"/>
        <w:rPr>
          <w:rStyle w:val="nfasis"/>
          <w:rFonts w:ascii="Maax" w:hAnsi="Maax" w:cs="Arial"/>
          <w:iCs w:val="0"/>
          <w:color w:val="000000"/>
          <w:sz w:val="20"/>
          <w:szCs w:val="20"/>
          <w:lang w:val="es-ES"/>
        </w:rPr>
      </w:pPr>
      <w:r w:rsidRPr="00387D79">
        <w:rPr>
          <w:rFonts w:cs="Arial"/>
          <w:color w:val="000000"/>
          <w:sz w:val="20"/>
          <w:szCs w:val="20"/>
        </w:rPr>
        <w:t>mcagigas@fundacionbotin.org</w:t>
      </w:r>
      <w:r w:rsidRPr="00E143DF">
        <w:rPr>
          <w:sz w:val="20"/>
          <w:szCs w:val="20"/>
        </w:rPr>
        <w:br/>
        <w:t xml:space="preserve">Tel.: </w:t>
      </w:r>
      <w:r w:rsidRPr="0016560B">
        <w:rPr>
          <w:sz w:val="20"/>
          <w:szCs w:val="20"/>
        </w:rPr>
        <w:t>942 226 072</w:t>
      </w:r>
    </w:p>
    <w:sectPr w:rsidR="00A6472F" w:rsidRPr="00BE595D" w:rsidSect="00186830">
      <w:headerReference w:type="default" r:id="rId10"/>
      <w:headerReference w:type="first" r:id="rId11"/>
      <w:pgSz w:w="11900" w:h="16820"/>
      <w:pgMar w:top="2127" w:right="1440" w:bottom="1418" w:left="1440" w:header="0" w:footer="709"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859" w:rsidRDefault="00D12859" w:rsidP="005971DB">
      <w:r>
        <w:separator/>
      </w:r>
    </w:p>
  </w:endnote>
  <w:endnote w:type="continuationSeparator" w:id="0">
    <w:p w:rsidR="00D12859" w:rsidRDefault="00D12859"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aax">
    <w:panose1 w:val="02000506000000020003"/>
    <w:charset w:val="00"/>
    <w:family w:val="modern"/>
    <w:notTrueType/>
    <w:pitch w:val="variable"/>
    <w:sig w:usb0="00000003" w:usb1="00000000" w:usb2="00000000" w:usb3="00000000" w:csb0="00000001" w:csb1="00000000"/>
  </w:font>
  <w:font w:name="Trade Gothic LT Std Bold">
    <w:panose1 w:val="020B08040505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aax Medium">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venir-Book">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859" w:rsidRDefault="00D12859" w:rsidP="005971DB">
      <w:r>
        <w:separator/>
      </w:r>
    </w:p>
  </w:footnote>
  <w:footnote w:type="continuationSeparator" w:id="0">
    <w:p w:rsidR="00D12859" w:rsidRDefault="00D12859"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6B1" w:rsidRDefault="005F1590">
    <w:r>
      <w:rPr>
        <w:noProof/>
        <w:lang w:val="es-ES"/>
      </w:rPr>
      <w:drawing>
        <wp:anchor distT="0" distB="0" distL="114300" distR="114300" simplePos="0" relativeHeight="251657216" behindDoc="0" locked="0" layoutInCell="1" allowOverlap="1">
          <wp:simplePos x="0" y="0"/>
          <wp:positionH relativeFrom="column">
            <wp:posOffset>-37465</wp:posOffset>
          </wp:positionH>
          <wp:positionV relativeFrom="paragraph">
            <wp:posOffset>137795</wp:posOffset>
          </wp:positionV>
          <wp:extent cx="1323975" cy="1000125"/>
          <wp:effectExtent l="1905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sidR="00982437">
      <w:rPr>
        <w:noProof/>
      </w:rPr>
      <w:pict>
        <v:rect id="Rectángulo 1" o:spid="_x0000_s2049" style="position:absolute;left:0;text-align:left;margin-left:-78.25pt;margin-top:-17.95pt;width:622.3pt;height:107.95pt;z-index:25165619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" fillcolor="#0d0d0c" strokecolor="#457ab9" strokeweight="0">
          <v:shadow opacity="22936f" origin=",.5" offset="0,.63889mm"/>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6B1" w:rsidRDefault="005F1590">
    <w:pPr>
      <w:pStyle w:val="Encabezado"/>
      <w:tabs>
        <w:tab w:val="clear" w:pos="4419"/>
        <w:tab w:val="clear" w:pos="8838"/>
        <w:tab w:val="right" w:pos="9380"/>
      </w:tabs>
      <w:ind w:left="-360"/>
      <w:rPr>
        <w:rFonts w:ascii="Verdana" w:hAnsi="Verdana"/>
        <w:sz w:val="36"/>
        <w:szCs w:val="36"/>
      </w:rPr>
    </w:pPr>
    <w:r>
      <w:rPr>
        <w:noProof/>
        <w:lang w:val="es-ES"/>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137795</wp:posOffset>
          </wp:positionV>
          <wp:extent cx="1323975" cy="1000125"/>
          <wp:effectExtent l="19050" t="0" r="9525"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1323975" cy="1000125"/>
                  </a:xfrm>
                  <a:prstGeom prst="rect">
                    <a:avLst/>
                  </a:prstGeom>
                  <a:noFill/>
                  <a:ln w="9525">
                    <a:noFill/>
                    <a:miter lim="800000"/>
                    <a:headEnd/>
                    <a:tailEnd/>
                  </a:ln>
                </pic:spPr>
              </pic:pic>
            </a:graphicData>
          </a:graphic>
        </wp:anchor>
      </w:drawing>
    </w:r>
    <w:r w:rsidR="00982437">
      <w:rPr>
        <w:noProof/>
      </w:rPr>
      <w:pict>
        <v:rect id="Rectangle 2" o:spid="_x0000_s2050" style="position:absolute;left:0;text-align:left;margin-left:-71.95pt;margin-top:0;width:622.3pt;height:89.95pt;z-index:251658240;visibility:visible;mso-wrap-edited:f;mso-position-horizontal-relative:text;mso-position-vertical-relative:text;v-text-anchor:middle" wrapcoords="-26 0 -26 21420 21626 21420 21626 0 -2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" fillcolor="#0d0d0c" strokecolor="#457ab9" strokeweight="0">
          <v:shadow opacity="22936f" origin=",.5" offset="0,.63889mm"/>
          <w10:wrap type="through"/>
        </v:rect>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17204B4"/>
    <w:lvl w:ilvl="0">
      <w:start w:val="1"/>
      <w:numFmt w:val="bullet"/>
      <w:pStyle w:val="Cuadrculamedia11"/>
      <w:lvlText w:val=""/>
      <w:lvlJc w:val="left"/>
      <w:pPr>
        <w:tabs>
          <w:tab w:val="num" w:pos="0"/>
        </w:tabs>
        <w:ind w:left="0" w:firstLine="0"/>
      </w:pPr>
      <w:rPr>
        <w:rFonts w:ascii="Symbol" w:hAnsi="Symbol" w:hint="default"/>
      </w:rPr>
    </w:lvl>
    <w:lvl w:ilvl="1">
      <w:start w:val="1"/>
      <w:numFmt w:val="bullet"/>
      <w:pStyle w:val="Cuadrculamedia2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pStyle w:val="Listaoscura1"/>
      <w:lvlText w:val=""/>
      <w:lvlJc w:val="left"/>
      <w:pPr>
        <w:tabs>
          <w:tab w:val="num" w:pos="2160"/>
        </w:tabs>
        <w:ind w:left="2520" w:hanging="360"/>
      </w:pPr>
      <w:rPr>
        <w:rFonts w:ascii="Wingdings" w:hAnsi="Wingdings" w:hint="default"/>
      </w:rPr>
    </w:lvl>
    <w:lvl w:ilvl="4">
      <w:start w:val="1"/>
      <w:numFmt w:val="bullet"/>
      <w:pStyle w:val="Sombreadovistoso1"/>
      <w:lvlText w:val=""/>
      <w:lvlJc w:val="left"/>
      <w:pPr>
        <w:tabs>
          <w:tab w:val="num" w:pos="2880"/>
        </w:tabs>
        <w:ind w:left="3240" w:hanging="360"/>
      </w:pPr>
      <w:rPr>
        <w:rFonts w:ascii="Wingdings" w:hAnsi="Wingdings" w:hint="default"/>
      </w:rPr>
    </w:lvl>
    <w:lvl w:ilvl="5">
      <w:start w:val="1"/>
      <w:numFmt w:val="bullet"/>
      <w:pStyle w:val="Listavistosa1"/>
      <w:lvlText w:val=""/>
      <w:lvlJc w:val="left"/>
      <w:pPr>
        <w:tabs>
          <w:tab w:val="num" w:pos="3600"/>
        </w:tabs>
        <w:ind w:left="3960" w:hanging="360"/>
      </w:pPr>
      <w:rPr>
        <w:rFonts w:ascii="Symbol" w:hAnsi="Symbol" w:hint="default"/>
      </w:rPr>
    </w:lvl>
    <w:lvl w:ilvl="6">
      <w:start w:val="1"/>
      <w:numFmt w:val="bullet"/>
      <w:pStyle w:val="Cuadrculavistosa1"/>
      <w:lvlText w:val="o"/>
      <w:lvlJc w:val="left"/>
      <w:pPr>
        <w:tabs>
          <w:tab w:val="num" w:pos="4320"/>
        </w:tabs>
        <w:ind w:left="4680" w:hanging="360"/>
      </w:pPr>
      <w:rPr>
        <w:rFonts w:ascii="Courier New" w:hAnsi="Courier New" w:cs="Courier New" w:hint="default"/>
      </w:rPr>
    </w:lvl>
    <w:lvl w:ilvl="7">
      <w:start w:val="1"/>
      <w:numFmt w:val="bullet"/>
      <w:pStyle w:val="Sombreadoclaro-nfasis11"/>
      <w:lvlText w:val=""/>
      <w:lvlJc w:val="left"/>
      <w:pPr>
        <w:tabs>
          <w:tab w:val="num" w:pos="5040"/>
        </w:tabs>
        <w:ind w:left="5400" w:hanging="360"/>
      </w:pPr>
      <w:rPr>
        <w:rFonts w:ascii="Wingdings" w:hAnsi="Wingdings" w:hint="default"/>
      </w:rPr>
    </w:lvl>
    <w:lvl w:ilvl="8">
      <w:start w:val="1"/>
      <w:numFmt w:val="bullet"/>
      <w:pStyle w:val="Listaclara-nfasis1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15:restartNumberingAfterBreak="0">
    <w:nsid w:val="04D0526C"/>
    <w:multiLevelType w:val="multilevel"/>
    <w:tmpl w:val="7A7A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A4B52"/>
    <w:multiLevelType w:val="multilevel"/>
    <w:tmpl w:val="A4D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65A3D"/>
    <w:multiLevelType w:val="multilevel"/>
    <w:tmpl w:val="1A0C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C5DE8"/>
    <w:multiLevelType w:val="multilevel"/>
    <w:tmpl w:val="B1BC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40B61"/>
    <w:multiLevelType w:val="hybridMultilevel"/>
    <w:tmpl w:val="688AED9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hint="default"/>
      </w:rPr>
    </w:lvl>
    <w:lvl w:ilvl="8" w:tplc="0C0A0005">
      <w:start w:val="1"/>
      <w:numFmt w:val="bullet"/>
      <w:lvlText w:val=""/>
      <w:lvlJc w:val="left"/>
      <w:pPr>
        <w:ind w:left="6837" w:hanging="360"/>
      </w:pPr>
      <w:rPr>
        <w:rFonts w:ascii="Wingdings" w:hAnsi="Wingdings" w:hint="default"/>
      </w:rPr>
    </w:lvl>
  </w:abstractNum>
  <w:abstractNum w:abstractNumId="7" w15:restartNumberingAfterBreak="0">
    <w:nsid w:val="34846C9A"/>
    <w:multiLevelType w:val="multilevel"/>
    <w:tmpl w:val="4C3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47BC6"/>
    <w:multiLevelType w:val="hybridMultilevel"/>
    <w:tmpl w:val="6106B308"/>
    <w:lvl w:ilvl="0" w:tplc="040A0001">
      <w:start w:val="1"/>
      <w:numFmt w:val="bullet"/>
      <w:lvlText w:val=""/>
      <w:lvlJc w:val="left"/>
      <w:pPr>
        <w:ind w:left="840" w:hanging="360"/>
      </w:pPr>
      <w:rPr>
        <w:rFonts w:ascii="Symbol" w:hAnsi="Symbol" w:hint="default"/>
      </w:rPr>
    </w:lvl>
    <w:lvl w:ilvl="1" w:tplc="040A0003" w:tentative="1">
      <w:start w:val="1"/>
      <w:numFmt w:val="bullet"/>
      <w:lvlText w:val="o"/>
      <w:lvlJc w:val="left"/>
      <w:pPr>
        <w:ind w:left="1560" w:hanging="360"/>
      </w:pPr>
      <w:rPr>
        <w:rFonts w:ascii="Courier New" w:hAnsi="Courier New" w:cs="Courier New" w:hint="default"/>
      </w:rPr>
    </w:lvl>
    <w:lvl w:ilvl="2" w:tplc="040A0005" w:tentative="1">
      <w:start w:val="1"/>
      <w:numFmt w:val="bullet"/>
      <w:lvlText w:val=""/>
      <w:lvlJc w:val="left"/>
      <w:pPr>
        <w:ind w:left="2280" w:hanging="360"/>
      </w:pPr>
      <w:rPr>
        <w:rFonts w:ascii="Wingdings" w:hAnsi="Wingdings" w:hint="default"/>
      </w:rPr>
    </w:lvl>
    <w:lvl w:ilvl="3" w:tplc="040A0001" w:tentative="1">
      <w:start w:val="1"/>
      <w:numFmt w:val="bullet"/>
      <w:lvlText w:val=""/>
      <w:lvlJc w:val="left"/>
      <w:pPr>
        <w:ind w:left="3000" w:hanging="360"/>
      </w:pPr>
      <w:rPr>
        <w:rFonts w:ascii="Symbol" w:hAnsi="Symbol" w:hint="default"/>
      </w:rPr>
    </w:lvl>
    <w:lvl w:ilvl="4" w:tplc="040A0003" w:tentative="1">
      <w:start w:val="1"/>
      <w:numFmt w:val="bullet"/>
      <w:lvlText w:val="o"/>
      <w:lvlJc w:val="left"/>
      <w:pPr>
        <w:ind w:left="3720" w:hanging="360"/>
      </w:pPr>
      <w:rPr>
        <w:rFonts w:ascii="Courier New" w:hAnsi="Courier New" w:cs="Courier New" w:hint="default"/>
      </w:rPr>
    </w:lvl>
    <w:lvl w:ilvl="5" w:tplc="040A0005" w:tentative="1">
      <w:start w:val="1"/>
      <w:numFmt w:val="bullet"/>
      <w:lvlText w:val=""/>
      <w:lvlJc w:val="left"/>
      <w:pPr>
        <w:ind w:left="4440" w:hanging="360"/>
      </w:pPr>
      <w:rPr>
        <w:rFonts w:ascii="Wingdings" w:hAnsi="Wingdings" w:hint="default"/>
      </w:rPr>
    </w:lvl>
    <w:lvl w:ilvl="6" w:tplc="040A0001" w:tentative="1">
      <w:start w:val="1"/>
      <w:numFmt w:val="bullet"/>
      <w:lvlText w:val=""/>
      <w:lvlJc w:val="left"/>
      <w:pPr>
        <w:ind w:left="5160" w:hanging="360"/>
      </w:pPr>
      <w:rPr>
        <w:rFonts w:ascii="Symbol" w:hAnsi="Symbol" w:hint="default"/>
      </w:rPr>
    </w:lvl>
    <w:lvl w:ilvl="7" w:tplc="040A0003" w:tentative="1">
      <w:start w:val="1"/>
      <w:numFmt w:val="bullet"/>
      <w:lvlText w:val="o"/>
      <w:lvlJc w:val="left"/>
      <w:pPr>
        <w:ind w:left="5880" w:hanging="360"/>
      </w:pPr>
      <w:rPr>
        <w:rFonts w:ascii="Courier New" w:hAnsi="Courier New" w:cs="Courier New" w:hint="default"/>
      </w:rPr>
    </w:lvl>
    <w:lvl w:ilvl="8" w:tplc="040A0005" w:tentative="1">
      <w:start w:val="1"/>
      <w:numFmt w:val="bullet"/>
      <w:lvlText w:val=""/>
      <w:lvlJc w:val="left"/>
      <w:pPr>
        <w:ind w:left="6600" w:hanging="360"/>
      </w:pPr>
      <w:rPr>
        <w:rFonts w:ascii="Wingdings" w:hAnsi="Wingdings" w:hint="default"/>
      </w:rPr>
    </w:lvl>
  </w:abstractNum>
  <w:abstractNum w:abstractNumId="9" w15:restartNumberingAfterBreak="0">
    <w:nsid w:val="4ADD3250"/>
    <w:multiLevelType w:val="multilevel"/>
    <w:tmpl w:val="CB3C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7F41F6"/>
    <w:multiLevelType w:val="hybridMultilevel"/>
    <w:tmpl w:val="3AC0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D849F1"/>
    <w:multiLevelType w:val="multilevel"/>
    <w:tmpl w:val="EBA2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D35AA0"/>
    <w:multiLevelType w:val="multilevel"/>
    <w:tmpl w:val="0086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F54186"/>
    <w:multiLevelType w:val="hybridMultilevel"/>
    <w:tmpl w:val="F74240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56E465C"/>
    <w:multiLevelType w:val="hybridMultilevel"/>
    <w:tmpl w:val="27565186"/>
    <w:lvl w:ilvl="0" w:tplc="89B2E3FE">
      <w:numFmt w:val="bullet"/>
      <w:lvlText w:val="-"/>
      <w:lvlJc w:val="left"/>
      <w:pPr>
        <w:ind w:left="720" w:hanging="360"/>
      </w:pPr>
      <w:rPr>
        <w:rFonts w:ascii="Arial" w:eastAsia="MS Mincho" w:hAnsi="Arial" w:cs="Arial" w:hint="default"/>
        <w:color w:val="66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724C6C"/>
    <w:multiLevelType w:val="multilevel"/>
    <w:tmpl w:val="0684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A52CA8"/>
    <w:multiLevelType w:val="multilevel"/>
    <w:tmpl w:val="E3FC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0"/>
  </w:num>
  <w:num w:numId="4">
    <w:abstractNumId w:val="8"/>
  </w:num>
  <w:num w:numId="5">
    <w:abstractNumId w:val="3"/>
  </w:num>
  <w:num w:numId="6">
    <w:abstractNumId w:val="5"/>
  </w:num>
  <w:num w:numId="7">
    <w:abstractNumId w:val="11"/>
  </w:num>
  <w:num w:numId="8">
    <w:abstractNumId w:val="15"/>
  </w:num>
  <w:num w:numId="9">
    <w:abstractNumId w:val="9"/>
  </w:num>
  <w:num w:numId="10">
    <w:abstractNumId w:val="16"/>
  </w:num>
  <w:num w:numId="11">
    <w:abstractNumId w:val="2"/>
  </w:num>
  <w:num w:numId="12">
    <w:abstractNumId w:val="7"/>
  </w:num>
  <w:num w:numId="13">
    <w:abstractNumId w:val="4"/>
  </w:num>
  <w:num w:numId="14">
    <w:abstractNumId w:val="12"/>
  </w:num>
  <w:num w:numId="15">
    <w:abstractNumId w:val="1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51">
      <o:colormru v:ext="edit" colors="#0d0d0c"/>
    </o:shapedefaults>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2"/>
  </w:compat>
  <w:docVars>
    <w:docVar w:name="_WNTabType_0" w:val="0"/>
    <w:docVar w:name="_WNTabType_1" w:val="1"/>
    <w:docVar w:name="_WNTabType_2" w:val="2"/>
    <w:docVar w:name="_WNTabType_3" w:val="2"/>
    <w:docVar w:name="EnableWordNotes" w:val="0"/>
  </w:docVars>
  <w:rsids>
    <w:rsidRoot w:val="005971DB"/>
    <w:rsid w:val="00005F80"/>
    <w:rsid w:val="00010011"/>
    <w:rsid w:val="000131F5"/>
    <w:rsid w:val="00017A59"/>
    <w:rsid w:val="00027F88"/>
    <w:rsid w:val="00030172"/>
    <w:rsid w:val="00033C96"/>
    <w:rsid w:val="00034343"/>
    <w:rsid w:val="0003797F"/>
    <w:rsid w:val="00037AEC"/>
    <w:rsid w:val="000406E6"/>
    <w:rsid w:val="0004102E"/>
    <w:rsid w:val="00045219"/>
    <w:rsid w:val="00050CA2"/>
    <w:rsid w:val="00054ED1"/>
    <w:rsid w:val="00064882"/>
    <w:rsid w:val="000659B8"/>
    <w:rsid w:val="000669CD"/>
    <w:rsid w:val="00075413"/>
    <w:rsid w:val="00080AF2"/>
    <w:rsid w:val="00082077"/>
    <w:rsid w:val="0008534A"/>
    <w:rsid w:val="000856C8"/>
    <w:rsid w:val="00087FE7"/>
    <w:rsid w:val="000923EC"/>
    <w:rsid w:val="000952D8"/>
    <w:rsid w:val="000A0AF5"/>
    <w:rsid w:val="000B0DB3"/>
    <w:rsid w:val="000D054D"/>
    <w:rsid w:val="000D58BF"/>
    <w:rsid w:val="000D6E2C"/>
    <w:rsid w:val="000D78FC"/>
    <w:rsid w:val="000E1E49"/>
    <w:rsid w:val="000F05F8"/>
    <w:rsid w:val="000F1D41"/>
    <w:rsid w:val="000F45EC"/>
    <w:rsid w:val="00104029"/>
    <w:rsid w:val="0010467F"/>
    <w:rsid w:val="0010666A"/>
    <w:rsid w:val="00110550"/>
    <w:rsid w:val="001128AD"/>
    <w:rsid w:val="001151BE"/>
    <w:rsid w:val="00122210"/>
    <w:rsid w:val="001222F5"/>
    <w:rsid w:val="001224F0"/>
    <w:rsid w:val="00122F96"/>
    <w:rsid w:val="0013740E"/>
    <w:rsid w:val="00140FB2"/>
    <w:rsid w:val="001528CE"/>
    <w:rsid w:val="001531ED"/>
    <w:rsid w:val="0016560B"/>
    <w:rsid w:val="001701EC"/>
    <w:rsid w:val="0017177B"/>
    <w:rsid w:val="00175B8A"/>
    <w:rsid w:val="001761D4"/>
    <w:rsid w:val="001813B3"/>
    <w:rsid w:val="00186830"/>
    <w:rsid w:val="00186928"/>
    <w:rsid w:val="00186961"/>
    <w:rsid w:val="001924E9"/>
    <w:rsid w:val="0019539B"/>
    <w:rsid w:val="001A0B95"/>
    <w:rsid w:val="001B1298"/>
    <w:rsid w:val="001B4218"/>
    <w:rsid w:val="001B5E15"/>
    <w:rsid w:val="001B5E1A"/>
    <w:rsid w:val="001C46B9"/>
    <w:rsid w:val="001C4C1D"/>
    <w:rsid w:val="001C6E5C"/>
    <w:rsid w:val="001D52A0"/>
    <w:rsid w:val="001D7AC5"/>
    <w:rsid w:val="001E1CCB"/>
    <w:rsid w:val="001E1E72"/>
    <w:rsid w:val="001E2063"/>
    <w:rsid w:val="001E6BEA"/>
    <w:rsid w:val="001E6DB2"/>
    <w:rsid w:val="001F5097"/>
    <w:rsid w:val="001F60A2"/>
    <w:rsid w:val="001F678D"/>
    <w:rsid w:val="00206998"/>
    <w:rsid w:val="00217AA2"/>
    <w:rsid w:val="00221D9D"/>
    <w:rsid w:val="00221F11"/>
    <w:rsid w:val="0022406B"/>
    <w:rsid w:val="00224AFC"/>
    <w:rsid w:val="00226875"/>
    <w:rsid w:val="00231A20"/>
    <w:rsid w:val="00232177"/>
    <w:rsid w:val="00232F0A"/>
    <w:rsid w:val="00233B7B"/>
    <w:rsid w:val="00233F6C"/>
    <w:rsid w:val="002406A3"/>
    <w:rsid w:val="002456BB"/>
    <w:rsid w:val="00251D92"/>
    <w:rsid w:val="00260C5F"/>
    <w:rsid w:val="0026471A"/>
    <w:rsid w:val="002701A7"/>
    <w:rsid w:val="002723C6"/>
    <w:rsid w:val="00272C10"/>
    <w:rsid w:val="00273B22"/>
    <w:rsid w:val="002769C2"/>
    <w:rsid w:val="002A01AD"/>
    <w:rsid w:val="002A368C"/>
    <w:rsid w:val="002A3A98"/>
    <w:rsid w:val="002A6EE9"/>
    <w:rsid w:val="002B36F1"/>
    <w:rsid w:val="002B6036"/>
    <w:rsid w:val="002B7701"/>
    <w:rsid w:val="002B7BFF"/>
    <w:rsid w:val="002C0AEB"/>
    <w:rsid w:val="002D5915"/>
    <w:rsid w:val="002E2CC3"/>
    <w:rsid w:val="002E65C4"/>
    <w:rsid w:val="002F277C"/>
    <w:rsid w:val="002F5D9C"/>
    <w:rsid w:val="0030093D"/>
    <w:rsid w:val="0030389C"/>
    <w:rsid w:val="00303F21"/>
    <w:rsid w:val="00305A31"/>
    <w:rsid w:val="00312C08"/>
    <w:rsid w:val="003133AD"/>
    <w:rsid w:val="00317726"/>
    <w:rsid w:val="003227C2"/>
    <w:rsid w:val="00323A72"/>
    <w:rsid w:val="00330564"/>
    <w:rsid w:val="003319F4"/>
    <w:rsid w:val="00331E53"/>
    <w:rsid w:val="00331EDD"/>
    <w:rsid w:val="00334A31"/>
    <w:rsid w:val="00336078"/>
    <w:rsid w:val="00343EFE"/>
    <w:rsid w:val="00344387"/>
    <w:rsid w:val="00344DB5"/>
    <w:rsid w:val="003454EB"/>
    <w:rsid w:val="003472CB"/>
    <w:rsid w:val="00361C54"/>
    <w:rsid w:val="00362E7E"/>
    <w:rsid w:val="0036656D"/>
    <w:rsid w:val="00372026"/>
    <w:rsid w:val="0037206E"/>
    <w:rsid w:val="00375893"/>
    <w:rsid w:val="00380127"/>
    <w:rsid w:val="00385076"/>
    <w:rsid w:val="00387D79"/>
    <w:rsid w:val="003907FD"/>
    <w:rsid w:val="003920DE"/>
    <w:rsid w:val="003B23B1"/>
    <w:rsid w:val="003C0069"/>
    <w:rsid w:val="003C2593"/>
    <w:rsid w:val="003C557B"/>
    <w:rsid w:val="003D0092"/>
    <w:rsid w:val="003D4347"/>
    <w:rsid w:val="003D635D"/>
    <w:rsid w:val="003E6D6E"/>
    <w:rsid w:val="003F29A4"/>
    <w:rsid w:val="003F4B2F"/>
    <w:rsid w:val="003F5D83"/>
    <w:rsid w:val="00401213"/>
    <w:rsid w:val="00401A6A"/>
    <w:rsid w:val="00403321"/>
    <w:rsid w:val="0040535C"/>
    <w:rsid w:val="00414E72"/>
    <w:rsid w:val="00420BC0"/>
    <w:rsid w:val="00430E5C"/>
    <w:rsid w:val="00432013"/>
    <w:rsid w:val="00432423"/>
    <w:rsid w:val="004360F8"/>
    <w:rsid w:val="00437C8D"/>
    <w:rsid w:val="00440A21"/>
    <w:rsid w:val="00445072"/>
    <w:rsid w:val="00451A47"/>
    <w:rsid w:val="00455669"/>
    <w:rsid w:val="00457B2F"/>
    <w:rsid w:val="00462A20"/>
    <w:rsid w:val="00463B0D"/>
    <w:rsid w:val="004647E1"/>
    <w:rsid w:val="0047000E"/>
    <w:rsid w:val="004724EF"/>
    <w:rsid w:val="00475AD2"/>
    <w:rsid w:val="00481509"/>
    <w:rsid w:val="00481B9C"/>
    <w:rsid w:val="004878BC"/>
    <w:rsid w:val="0049021E"/>
    <w:rsid w:val="004908C3"/>
    <w:rsid w:val="00494DAF"/>
    <w:rsid w:val="00496A0D"/>
    <w:rsid w:val="004A113B"/>
    <w:rsid w:val="004A3865"/>
    <w:rsid w:val="004A7F61"/>
    <w:rsid w:val="004B3F3D"/>
    <w:rsid w:val="004B6FAF"/>
    <w:rsid w:val="004B7471"/>
    <w:rsid w:val="004D3569"/>
    <w:rsid w:val="004D7AEB"/>
    <w:rsid w:val="004E1F37"/>
    <w:rsid w:val="004F1835"/>
    <w:rsid w:val="004F5B61"/>
    <w:rsid w:val="00504057"/>
    <w:rsid w:val="005072E7"/>
    <w:rsid w:val="00511F8D"/>
    <w:rsid w:val="00512BCA"/>
    <w:rsid w:val="00513FF3"/>
    <w:rsid w:val="00515603"/>
    <w:rsid w:val="0052045B"/>
    <w:rsid w:val="005231F2"/>
    <w:rsid w:val="0052454C"/>
    <w:rsid w:val="00525EF8"/>
    <w:rsid w:val="0052691C"/>
    <w:rsid w:val="00536CF3"/>
    <w:rsid w:val="00537D3F"/>
    <w:rsid w:val="00542A0D"/>
    <w:rsid w:val="00543209"/>
    <w:rsid w:val="0054372B"/>
    <w:rsid w:val="00546E16"/>
    <w:rsid w:val="00566214"/>
    <w:rsid w:val="00567087"/>
    <w:rsid w:val="00567E71"/>
    <w:rsid w:val="00573F40"/>
    <w:rsid w:val="00573F56"/>
    <w:rsid w:val="0057731E"/>
    <w:rsid w:val="00585B2A"/>
    <w:rsid w:val="00586B77"/>
    <w:rsid w:val="00591448"/>
    <w:rsid w:val="00591C63"/>
    <w:rsid w:val="00596949"/>
    <w:rsid w:val="005971DB"/>
    <w:rsid w:val="00597B16"/>
    <w:rsid w:val="005A3E07"/>
    <w:rsid w:val="005B19BF"/>
    <w:rsid w:val="005B434B"/>
    <w:rsid w:val="005C2F48"/>
    <w:rsid w:val="005C54DD"/>
    <w:rsid w:val="005C6953"/>
    <w:rsid w:val="005C76DE"/>
    <w:rsid w:val="005D0AF5"/>
    <w:rsid w:val="005D0C91"/>
    <w:rsid w:val="005D60F5"/>
    <w:rsid w:val="005E033D"/>
    <w:rsid w:val="005E2380"/>
    <w:rsid w:val="005E24C7"/>
    <w:rsid w:val="005E41F5"/>
    <w:rsid w:val="005E5468"/>
    <w:rsid w:val="005F1590"/>
    <w:rsid w:val="005F4343"/>
    <w:rsid w:val="00605AFB"/>
    <w:rsid w:val="00606EE6"/>
    <w:rsid w:val="006125F4"/>
    <w:rsid w:val="006127F2"/>
    <w:rsid w:val="00614938"/>
    <w:rsid w:val="006157CD"/>
    <w:rsid w:val="00624D59"/>
    <w:rsid w:val="00624FF1"/>
    <w:rsid w:val="006279EA"/>
    <w:rsid w:val="00632458"/>
    <w:rsid w:val="00635DB9"/>
    <w:rsid w:val="006379C7"/>
    <w:rsid w:val="006431AA"/>
    <w:rsid w:val="00645E07"/>
    <w:rsid w:val="00656090"/>
    <w:rsid w:val="00656C67"/>
    <w:rsid w:val="00662F82"/>
    <w:rsid w:val="006654A2"/>
    <w:rsid w:val="0066581A"/>
    <w:rsid w:val="00670A0A"/>
    <w:rsid w:val="006735B0"/>
    <w:rsid w:val="00682402"/>
    <w:rsid w:val="0068285D"/>
    <w:rsid w:val="00686D0F"/>
    <w:rsid w:val="00687465"/>
    <w:rsid w:val="00690254"/>
    <w:rsid w:val="00696821"/>
    <w:rsid w:val="006A0064"/>
    <w:rsid w:val="006A082A"/>
    <w:rsid w:val="006B4CCD"/>
    <w:rsid w:val="006B7607"/>
    <w:rsid w:val="006C4A0A"/>
    <w:rsid w:val="006C7129"/>
    <w:rsid w:val="006C7D2E"/>
    <w:rsid w:val="006D6375"/>
    <w:rsid w:val="006D7238"/>
    <w:rsid w:val="006E6E2C"/>
    <w:rsid w:val="006E7F0E"/>
    <w:rsid w:val="006F4BB3"/>
    <w:rsid w:val="00702B10"/>
    <w:rsid w:val="0070454D"/>
    <w:rsid w:val="0070769A"/>
    <w:rsid w:val="00714F02"/>
    <w:rsid w:val="00717C1A"/>
    <w:rsid w:val="00720119"/>
    <w:rsid w:val="0072351E"/>
    <w:rsid w:val="0072466E"/>
    <w:rsid w:val="007259CB"/>
    <w:rsid w:val="0072712C"/>
    <w:rsid w:val="00730272"/>
    <w:rsid w:val="00733D0F"/>
    <w:rsid w:val="00735315"/>
    <w:rsid w:val="007443C3"/>
    <w:rsid w:val="00747422"/>
    <w:rsid w:val="007521E9"/>
    <w:rsid w:val="007530BF"/>
    <w:rsid w:val="007546DD"/>
    <w:rsid w:val="00755905"/>
    <w:rsid w:val="0076492B"/>
    <w:rsid w:val="00764ACD"/>
    <w:rsid w:val="007713F5"/>
    <w:rsid w:val="00773B99"/>
    <w:rsid w:val="00792353"/>
    <w:rsid w:val="007930FD"/>
    <w:rsid w:val="00797C41"/>
    <w:rsid w:val="007A151A"/>
    <w:rsid w:val="007B1670"/>
    <w:rsid w:val="007B7547"/>
    <w:rsid w:val="007C33DA"/>
    <w:rsid w:val="007C4593"/>
    <w:rsid w:val="007C6842"/>
    <w:rsid w:val="007D1487"/>
    <w:rsid w:val="007D18CB"/>
    <w:rsid w:val="007D43AE"/>
    <w:rsid w:val="007D4659"/>
    <w:rsid w:val="007D6016"/>
    <w:rsid w:val="007D636E"/>
    <w:rsid w:val="007D68F1"/>
    <w:rsid w:val="007E267F"/>
    <w:rsid w:val="007E2882"/>
    <w:rsid w:val="007E7D71"/>
    <w:rsid w:val="007F5C7B"/>
    <w:rsid w:val="00806396"/>
    <w:rsid w:val="00806403"/>
    <w:rsid w:val="00810884"/>
    <w:rsid w:val="00821600"/>
    <w:rsid w:val="00836A4A"/>
    <w:rsid w:val="00843E04"/>
    <w:rsid w:val="00844AC8"/>
    <w:rsid w:val="00847A4D"/>
    <w:rsid w:val="00850122"/>
    <w:rsid w:val="00850692"/>
    <w:rsid w:val="00855B21"/>
    <w:rsid w:val="00861B12"/>
    <w:rsid w:val="00861D26"/>
    <w:rsid w:val="00872252"/>
    <w:rsid w:val="00877214"/>
    <w:rsid w:val="00877D73"/>
    <w:rsid w:val="00881EA4"/>
    <w:rsid w:val="008833CC"/>
    <w:rsid w:val="00884C23"/>
    <w:rsid w:val="00894BF3"/>
    <w:rsid w:val="008A17F9"/>
    <w:rsid w:val="008A2F78"/>
    <w:rsid w:val="008A3363"/>
    <w:rsid w:val="008A5A38"/>
    <w:rsid w:val="008B22B3"/>
    <w:rsid w:val="008B3052"/>
    <w:rsid w:val="008C2C56"/>
    <w:rsid w:val="008D42EE"/>
    <w:rsid w:val="008E2F99"/>
    <w:rsid w:val="008E5235"/>
    <w:rsid w:val="008F4833"/>
    <w:rsid w:val="008F4BC3"/>
    <w:rsid w:val="008F5AD9"/>
    <w:rsid w:val="008F6192"/>
    <w:rsid w:val="008F7B6D"/>
    <w:rsid w:val="0090020C"/>
    <w:rsid w:val="00900458"/>
    <w:rsid w:val="00902B61"/>
    <w:rsid w:val="00905C22"/>
    <w:rsid w:val="00912B57"/>
    <w:rsid w:val="009133CB"/>
    <w:rsid w:val="00925049"/>
    <w:rsid w:val="0092620F"/>
    <w:rsid w:val="0092637B"/>
    <w:rsid w:val="00931448"/>
    <w:rsid w:val="0093405C"/>
    <w:rsid w:val="00934769"/>
    <w:rsid w:val="00945321"/>
    <w:rsid w:val="00951418"/>
    <w:rsid w:val="00951D7E"/>
    <w:rsid w:val="0095532B"/>
    <w:rsid w:val="00961287"/>
    <w:rsid w:val="00962B6B"/>
    <w:rsid w:val="009636AE"/>
    <w:rsid w:val="00967046"/>
    <w:rsid w:val="009672DB"/>
    <w:rsid w:val="00975CE2"/>
    <w:rsid w:val="009760D1"/>
    <w:rsid w:val="00982437"/>
    <w:rsid w:val="00985365"/>
    <w:rsid w:val="00996E6B"/>
    <w:rsid w:val="009970E2"/>
    <w:rsid w:val="009A57D7"/>
    <w:rsid w:val="009B4394"/>
    <w:rsid w:val="009B5841"/>
    <w:rsid w:val="009B5DC3"/>
    <w:rsid w:val="009C08FA"/>
    <w:rsid w:val="009C21D9"/>
    <w:rsid w:val="009C464A"/>
    <w:rsid w:val="009C64B7"/>
    <w:rsid w:val="009D6B65"/>
    <w:rsid w:val="009E0B72"/>
    <w:rsid w:val="009E41BE"/>
    <w:rsid w:val="009F17EB"/>
    <w:rsid w:val="009F36B1"/>
    <w:rsid w:val="009F39C9"/>
    <w:rsid w:val="00A01663"/>
    <w:rsid w:val="00A01A4E"/>
    <w:rsid w:val="00A04FFB"/>
    <w:rsid w:val="00A05372"/>
    <w:rsid w:val="00A06D53"/>
    <w:rsid w:val="00A07822"/>
    <w:rsid w:val="00A21893"/>
    <w:rsid w:val="00A22F2D"/>
    <w:rsid w:val="00A310A3"/>
    <w:rsid w:val="00A3659D"/>
    <w:rsid w:val="00A3785F"/>
    <w:rsid w:val="00A41269"/>
    <w:rsid w:val="00A42A52"/>
    <w:rsid w:val="00A43484"/>
    <w:rsid w:val="00A43A40"/>
    <w:rsid w:val="00A443A8"/>
    <w:rsid w:val="00A4517A"/>
    <w:rsid w:val="00A4577A"/>
    <w:rsid w:val="00A45A11"/>
    <w:rsid w:val="00A47DDC"/>
    <w:rsid w:val="00A51C74"/>
    <w:rsid w:val="00A562B8"/>
    <w:rsid w:val="00A5737A"/>
    <w:rsid w:val="00A6472F"/>
    <w:rsid w:val="00A67AF0"/>
    <w:rsid w:val="00A823FC"/>
    <w:rsid w:val="00A8249D"/>
    <w:rsid w:val="00A86CBE"/>
    <w:rsid w:val="00A9030D"/>
    <w:rsid w:val="00A90348"/>
    <w:rsid w:val="00A90A45"/>
    <w:rsid w:val="00A91008"/>
    <w:rsid w:val="00AA10FF"/>
    <w:rsid w:val="00AA12B6"/>
    <w:rsid w:val="00AA6260"/>
    <w:rsid w:val="00AB0CDE"/>
    <w:rsid w:val="00AB4AE7"/>
    <w:rsid w:val="00AC22EE"/>
    <w:rsid w:val="00AC3272"/>
    <w:rsid w:val="00AC6C17"/>
    <w:rsid w:val="00AC6D71"/>
    <w:rsid w:val="00AD0B45"/>
    <w:rsid w:val="00AD212C"/>
    <w:rsid w:val="00AD6E46"/>
    <w:rsid w:val="00AD7AEB"/>
    <w:rsid w:val="00AE0E62"/>
    <w:rsid w:val="00AE4F59"/>
    <w:rsid w:val="00AF37DD"/>
    <w:rsid w:val="00AF4988"/>
    <w:rsid w:val="00AF7565"/>
    <w:rsid w:val="00B01CC5"/>
    <w:rsid w:val="00B02F92"/>
    <w:rsid w:val="00B035F7"/>
    <w:rsid w:val="00B0432B"/>
    <w:rsid w:val="00B04845"/>
    <w:rsid w:val="00B04E04"/>
    <w:rsid w:val="00B0595A"/>
    <w:rsid w:val="00B065D9"/>
    <w:rsid w:val="00B06C95"/>
    <w:rsid w:val="00B10804"/>
    <w:rsid w:val="00B1326F"/>
    <w:rsid w:val="00B150F3"/>
    <w:rsid w:val="00B17443"/>
    <w:rsid w:val="00B17FD1"/>
    <w:rsid w:val="00B21D71"/>
    <w:rsid w:val="00B2300B"/>
    <w:rsid w:val="00B30C1A"/>
    <w:rsid w:val="00B31512"/>
    <w:rsid w:val="00B339F9"/>
    <w:rsid w:val="00B3458B"/>
    <w:rsid w:val="00B35719"/>
    <w:rsid w:val="00B409DB"/>
    <w:rsid w:val="00B47ED3"/>
    <w:rsid w:val="00B50928"/>
    <w:rsid w:val="00B52D86"/>
    <w:rsid w:val="00B75400"/>
    <w:rsid w:val="00B84073"/>
    <w:rsid w:val="00B906E4"/>
    <w:rsid w:val="00B91E0F"/>
    <w:rsid w:val="00BA6E52"/>
    <w:rsid w:val="00BB6089"/>
    <w:rsid w:val="00BB6949"/>
    <w:rsid w:val="00BB6F88"/>
    <w:rsid w:val="00BC27BA"/>
    <w:rsid w:val="00BC2D0A"/>
    <w:rsid w:val="00BC3FA7"/>
    <w:rsid w:val="00BC41B7"/>
    <w:rsid w:val="00BC5F17"/>
    <w:rsid w:val="00BD005A"/>
    <w:rsid w:val="00BD36B6"/>
    <w:rsid w:val="00BE1F84"/>
    <w:rsid w:val="00BE39BA"/>
    <w:rsid w:val="00BE595D"/>
    <w:rsid w:val="00C00ECB"/>
    <w:rsid w:val="00C0113E"/>
    <w:rsid w:val="00C01DF4"/>
    <w:rsid w:val="00C0203D"/>
    <w:rsid w:val="00C02EFB"/>
    <w:rsid w:val="00C058F7"/>
    <w:rsid w:val="00C0602F"/>
    <w:rsid w:val="00C10DC7"/>
    <w:rsid w:val="00C134D1"/>
    <w:rsid w:val="00C14155"/>
    <w:rsid w:val="00C20A43"/>
    <w:rsid w:val="00C2225C"/>
    <w:rsid w:val="00C248E1"/>
    <w:rsid w:val="00C24A73"/>
    <w:rsid w:val="00C2701C"/>
    <w:rsid w:val="00C27A61"/>
    <w:rsid w:val="00C3420F"/>
    <w:rsid w:val="00C35082"/>
    <w:rsid w:val="00C426C7"/>
    <w:rsid w:val="00C44E89"/>
    <w:rsid w:val="00C56032"/>
    <w:rsid w:val="00C5604B"/>
    <w:rsid w:val="00C5708E"/>
    <w:rsid w:val="00C57F01"/>
    <w:rsid w:val="00C62DEE"/>
    <w:rsid w:val="00C64B16"/>
    <w:rsid w:val="00C65156"/>
    <w:rsid w:val="00C6657A"/>
    <w:rsid w:val="00C67E73"/>
    <w:rsid w:val="00C713BB"/>
    <w:rsid w:val="00C75D1D"/>
    <w:rsid w:val="00C76B69"/>
    <w:rsid w:val="00C810A4"/>
    <w:rsid w:val="00C813D7"/>
    <w:rsid w:val="00C81754"/>
    <w:rsid w:val="00C81D45"/>
    <w:rsid w:val="00C81DD5"/>
    <w:rsid w:val="00C87952"/>
    <w:rsid w:val="00C90908"/>
    <w:rsid w:val="00C91C08"/>
    <w:rsid w:val="00CB1E0F"/>
    <w:rsid w:val="00CB4889"/>
    <w:rsid w:val="00CC27F4"/>
    <w:rsid w:val="00CC2F7B"/>
    <w:rsid w:val="00CC3F59"/>
    <w:rsid w:val="00CC55C5"/>
    <w:rsid w:val="00CD136A"/>
    <w:rsid w:val="00CE5295"/>
    <w:rsid w:val="00CF2ED8"/>
    <w:rsid w:val="00CF3DA9"/>
    <w:rsid w:val="00CF4123"/>
    <w:rsid w:val="00D0363E"/>
    <w:rsid w:val="00D036E2"/>
    <w:rsid w:val="00D12859"/>
    <w:rsid w:val="00D160F8"/>
    <w:rsid w:val="00D22087"/>
    <w:rsid w:val="00D22A57"/>
    <w:rsid w:val="00D23A6D"/>
    <w:rsid w:val="00D25273"/>
    <w:rsid w:val="00D32E64"/>
    <w:rsid w:val="00D364AD"/>
    <w:rsid w:val="00D3675C"/>
    <w:rsid w:val="00D42701"/>
    <w:rsid w:val="00D42BD3"/>
    <w:rsid w:val="00D53149"/>
    <w:rsid w:val="00D53FD6"/>
    <w:rsid w:val="00D60543"/>
    <w:rsid w:val="00D606F7"/>
    <w:rsid w:val="00D61540"/>
    <w:rsid w:val="00D6494F"/>
    <w:rsid w:val="00D6589E"/>
    <w:rsid w:val="00D669E3"/>
    <w:rsid w:val="00D81CBF"/>
    <w:rsid w:val="00D9135B"/>
    <w:rsid w:val="00D918D6"/>
    <w:rsid w:val="00D93C18"/>
    <w:rsid w:val="00D9708F"/>
    <w:rsid w:val="00D97BF6"/>
    <w:rsid w:val="00DA10D5"/>
    <w:rsid w:val="00DA64A6"/>
    <w:rsid w:val="00DB0D8C"/>
    <w:rsid w:val="00DB3A20"/>
    <w:rsid w:val="00DC281E"/>
    <w:rsid w:val="00DC2FB9"/>
    <w:rsid w:val="00DC445B"/>
    <w:rsid w:val="00DC5E8B"/>
    <w:rsid w:val="00DC708E"/>
    <w:rsid w:val="00DE3CA4"/>
    <w:rsid w:val="00DE73BB"/>
    <w:rsid w:val="00DF1D4F"/>
    <w:rsid w:val="00DF3314"/>
    <w:rsid w:val="00DF3AB7"/>
    <w:rsid w:val="00DF5CFD"/>
    <w:rsid w:val="00DF7EB3"/>
    <w:rsid w:val="00E070FA"/>
    <w:rsid w:val="00E10091"/>
    <w:rsid w:val="00E140FA"/>
    <w:rsid w:val="00E143DF"/>
    <w:rsid w:val="00E163DE"/>
    <w:rsid w:val="00E2797D"/>
    <w:rsid w:val="00E36CC1"/>
    <w:rsid w:val="00E41F90"/>
    <w:rsid w:val="00E45B3C"/>
    <w:rsid w:val="00E5319A"/>
    <w:rsid w:val="00E53B8B"/>
    <w:rsid w:val="00E55FC9"/>
    <w:rsid w:val="00E615BA"/>
    <w:rsid w:val="00E67FBD"/>
    <w:rsid w:val="00E75C67"/>
    <w:rsid w:val="00E76598"/>
    <w:rsid w:val="00E82016"/>
    <w:rsid w:val="00E828CA"/>
    <w:rsid w:val="00E913CD"/>
    <w:rsid w:val="00E92801"/>
    <w:rsid w:val="00E93F7C"/>
    <w:rsid w:val="00E96492"/>
    <w:rsid w:val="00EA2354"/>
    <w:rsid w:val="00EA31BD"/>
    <w:rsid w:val="00EA3C29"/>
    <w:rsid w:val="00EA4C64"/>
    <w:rsid w:val="00EA799A"/>
    <w:rsid w:val="00EB2F00"/>
    <w:rsid w:val="00EB5AD8"/>
    <w:rsid w:val="00EB706A"/>
    <w:rsid w:val="00ED1387"/>
    <w:rsid w:val="00EE01D2"/>
    <w:rsid w:val="00EE1434"/>
    <w:rsid w:val="00EE2316"/>
    <w:rsid w:val="00EE3A2A"/>
    <w:rsid w:val="00F02193"/>
    <w:rsid w:val="00F03682"/>
    <w:rsid w:val="00F03F11"/>
    <w:rsid w:val="00F0713C"/>
    <w:rsid w:val="00F14439"/>
    <w:rsid w:val="00F205A2"/>
    <w:rsid w:val="00F21135"/>
    <w:rsid w:val="00F25094"/>
    <w:rsid w:val="00F31796"/>
    <w:rsid w:val="00F3350E"/>
    <w:rsid w:val="00F3400E"/>
    <w:rsid w:val="00F35B43"/>
    <w:rsid w:val="00F42964"/>
    <w:rsid w:val="00F4296A"/>
    <w:rsid w:val="00F51135"/>
    <w:rsid w:val="00F513A6"/>
    <w:rsid w:val="00F51B84"/>
    <w:rsid w:val="00F51D9E"/>
    <w:rsid w:val="00F53E51"/>
    <w:rsid w:val="00F61655"/>
    <w:rsid w:val="00F63109"/>
    <w:rsid w:val="00F64759"/>
    <w:rsid w:val="00F8093E"/>
    <w:rsid w:val="00F91BC6"/>
    <w:rsid w:val="00F94790"/>
    <w:rsid w:val="00F94F13"/>
    <w:rsid w:val="00FA11C4"/>
    <w:rsid w:val="00FA185D"/>
    <w:rsid w:val="00FA4DC2"/>
    <w:rsid w:val="00FA6A20"/>
    <w:rsid w:val="00FB127A"/>
    <w:rsid w:val="00FB2FF3"/>
    <w:rsid w:val="00FC08E6"/>
    <w:rsid w:val="00FC24CA"/>
    <w:rsid w:val="00FC336D"/>
    <w:rsid w:val="00FC7265"/>
    <w:rsid w:val="00FD2AA7"/>
    <w:rsid w:val="00FD3003"/>
    <w:rsid w:val="00FD3F3B"/>
    <w:rsid w:val="00FE5DA8"/>
    <w:rsid w:val="00FE7A8B"/>
    <w:rsid w:val="00FF26A3"/>
    <w:rsid w:val="00FF3934"/>
    <w:rsid w:val="00FF40BD"/>
    <w:rsid w:val="00FF45E3"/>
    <w:rsid w:val="00FF6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0d0d0c"/>
    </o:shapedefaults>
    <o:shapelayout v:ext="edit">
      <o:idmap v:ext="edit" data="1"/>
    </o:shapelayout>
  </w:shapeDefaults>
  <w:decimalSymbol w:val=","/>
  <w:listSeparator w:val=";"/>
  <w14:docId w14:val="3D35AB67"/>
  <w15:docId w15:val="{7BE45C1D-3DE5-4256-94D1-3A7800D7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sz w:val="24"/>
      <w:szCs w:val="24"/>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MS Gothic" w:hAnsi="Trade Gothic LT Std Bold"/>
      <w:caps/>
      <w:color w:val="000000"/>
      <w:sz w:val="32"/>
      <w:szCs w:val="32"/>
    </w:rPr>
  </w:style>
  <w:style w:type="paragraph" w:styleId="Ttulo2">
    <w:name w:val="heading 2"/>
    <w:basedOn w:val="Normal"/>
    <w:next w:val="Normal"/>
    <w:link w:val="Ttulo2Car"/>
    <w:uiPriority w:val="9"/>
    <w:qFormat/>
    <w:rsid w:val="000A0AF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qFormat/>
    <w:rsid w:val="000A0AF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qFormat/>
    <w:rsid w:val="000A0AF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32177"/>
    <w:rPr>
      <w:rFonts w:ascii="Trade Gothic LT Std Bold" w:eastAsia="MS Gothic" w:hAnsi="Trade Gothic LT Std Bold" w:cs="Times New Roman"/>
      <w:caps/>
      <w:color w:val="000000"/>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sz w:val="18"/>
      <w:szCs w:val="18"/>
    </w:rPr>
  </w:style>
  <w:style w:type="character" w:customStyle="1" w:styleId="TextodegloboCar">
    <w:name w:val="Texto de globo Ca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tabs>
        <w:tab w:val="num" w:pos="3600"/>
      </w:tabs>
      <w:ind w:left="3960" w:hanging="360"/>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tabs>
        <w:tab w:val="num" w:pos="4320"/>
      </w:tabs>
      <w:ind w:left="4680" w:hanging="360"/>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tabs>
        <w:tab w:val="num" w:pos="5040"/>
      </w:tabs>
      <w:ind w:left="5400" w:hanging="360"/>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tabs>
        <w:tab w:val="num" w:pos="5760"/>
      </w:tabs>
      <w:ind w:left="6120" w:hanging="360"/>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rPr>
  </w:style>
  <w:style w:type="paragraph" w:styleId="Ttulo">
    <w:name w:val="Title"/>
    <w:basedOn w:val="Normal"/>
    <w:next w:val="Normal"/>
    <w:link w:val="TtuloCar"/>
    <w:uiPriority w:val="10"/>
    <w:qFormat/>
    <w:rsid w:val="006B7607"/>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tuloCar">
    <w:name w:val="Título Car"/>
    <w:link w:val="Ttulo"/>
    <w:uiPriority w:val="10"/>
    <w:rsid w:val="006B7607"/>
    <w:rPr>
      <w:rFonts w:ascii="Calibri" w:eastAsia="MS Gothic" w:hAnsi="Calibri" w:cs="Times New Roman"/>
      <w:color w:val="17365D"/>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sz w:val="20"/>
      <w:szCs w:val="20"/>
    </w:rPr>
  </w:style>
  <w:style w:type="character" w:customStyle="1" w:styleId="MapadeldocumentoCar">
    <w:name w:val="Mapa del documento Ca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unhideWhenUsed/>
    <w:rsid w:val="001C4C1D"/>
    <w:pPr>
      <w:spacing w:before="100" w:beforeAutospacing="1" w:after="100" w:afterAutospacing="1"/>
    </w:pPr>
    <w:rPr>
      <w:rFonts w:ascii="Times" w:hAnsi="Times"/>
      <w:sz w:val="20"/>
      <w:szCs w:val="20"/>
      <w:lang w:val="en-US"/>
    </w:rPr>
  </w:style>
  <w:style w:type="paragraph" w:styleId="Subttulo">
    <w:name w:val="Subtitle"/>
    <w:aliases w:val="Intertítulo"/>
    <w:next w:val="Normal"/>
    <w:link w:val="SubttuloCar"/>
    <w:autoRedefine/>
    <w:uiPriority w:val="11"/>
    <w:qFormat/>
    <w:rsid w:val="00463B0D"/>
    <w:pPr>
      <w:numPr>
        <w:ilvl w:val="1"/>
      </w:numPr>
      <w:jc w:val="right"/>
    </w:pPr>
    <w:rPr>
      <w:rFonts w:ascii="Maax" w:hAnsi="Maax"/>
      <w:b/>
      <w:u w:val="single"/>
      <w:lang w:val="es-ES_tradnl"/>
    </w:rPr>
  </w:style>
  <w:style w:type="character" w:customStyle="1" w:styleId="SubttuloCar">
    <w:name w:val="Subtítulo Car"/>
    <w:aliases w:val="Intertítulo Car"/>
    <w:link w:val="Subttulo"/>
    <w:uiPriority w:val="11"/>
    <w:rsid w:val="00463B0D"/>
    <w:rPr>
      <w:rFonts w:ascii="Maax" w:hAnsi="Maax"/>
      <w:b/>
      <w:u w:val="single"/>
      <w:lang w:val="es-ES_tradnl" w:bidi="ar-SA"/>
    </w:rPr>
  </w:style>
  <w:style w:type="paragraph" w:customStyle="1" w:styleId="Cuadrculamedia21">
    <w:name w:val="Cuadrícula media 21"/>
    <w:uiPriority w:val="1"/>
    <w:qFormat/>
    <w:rsid w:val="00232177"/>
    <w:pPr>
      <w:suppressAutoHyphens/>
      <w:jc w:val="both"/>
    </w:pPr>
    <w:rPr>
      <w:rFonts w:ascii="Maax" w:hAnsi="Maax"/>
      <w:sz w:val="17"/>
      <w:szCs w:val="24"/>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rPr>
      <w:sz w:val="17"/>
      <w:szCs w:val="20"/>
    </w:rPr>
  </w:style>
  <w:style w:type="character" w:customStyle="1" w:styleId="EncabezadoCar">
    <w:name w:val="Encabezado Ca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rPr>
      <w:sz w:val="17"/>
      <w:szCs w:val="20"/>
    </w:rPr>
  </w:style>
  <w:style w:type="character" w:customStyle="1" w:styleId="PiedepginaCar">
    <w:name w:val="Pie de página Car"/>
    <w:link w:val="Piedepgina"/>
    <w:uiPriority w:val="99"/>
    <w:rsid w:val="00C81754"/>
    <w:rPr>
      <w:rFonts w:ascii="Maax" w:hAnsi="Maax"/>
      <w:sz w:val="17"/>
      <w:lang w:val="es-ES_tradnl"/>
    </w:rPr>
  </w:style>
  <w:style w:type="paragraph" w:customStyle="1" w:styleId="nfasissutil1">
    <w:name w:val="Énfasis sutil1"/>
    <w:basedOn w:val="Normal"/>
    <w:uiPriority w:val="34"/>
    <w:qFormat/>
    <w:rsid w:val="00635DB9"/>
    <w:pPr>
      <w:ind w:left="720"/>
      <w:contextualSpacing/>
    </w:pPr>
  </w:style>
  <w:style w:type="character" w:styleId="Hipervnculo">
    <w:name w:val="Hyperlink"/>
    <w:uiPriority w:val="99"/>
    <w:unhideWhenUsed/>
    <w:rsid w:val="00B21D71"/>
    <w:rPr>
      <w:color w:val="0000FF"/>
      <w:u w:val="single"/>
    </w:rPr>
  </w:style>
  <w:style w:type="character" w:styleId="Hipervnculovisitado">
    <w:name w:val="FollowedHyperlink"/>
    <w:uiPriority w:val="99"/>
    <w:semiHidden/>
    <w:unhideWhenUsed/>
    <w:rsid w:val="00017A59"/>
    <w:rPr>
      <w:color w:val="800080"/>
      <w:u w:val="single"/>
    </w:rPr>
  </w:style>
  <w:style w:type="character" w:customStyle="1" w:styleId="Ttulo2Car">
    <w:name w:val="Título 2 Car"/>
    <w:link w:val="Ttulo2"/>
    <w:uiPriority w:val="9"/>
    <w:semiHidden/>
    <w:rsid w:val="000A0AF5"/>
    <w:rPr>
      <w:rFonts w:ascii="Calibri Light" w:eastAsia="Times New Roman" w:hAnsi="Calibri Light" w:cs="Times New Roman"/>
      <w:b/>
      <w:bCs/>
      <w:i/>
      <w:iCs/>
      <w:sz w:val="28"/>
      <w:szCs w:val="28"/>
      <w:lang w:val="es-ES_tradnl"/>
    </w:rPr>
  </w:style>
  <w:style w:type="character" w:customStyle="1" w:styleId="Ttulo3Car">
    <w:name w:val="Título 3 Car"/>
    <w:link w:val="Ttulo3"/>
    <w:uiPriority w:val="9"/>
    <w:semiHidden/>
    <w:rsid w:val="000A0AF5"/>
    <w:rPr>
      <w:rFonts w:ascii="Calibri Light" w:eastAsia="Times New Roman" w:hAnsi="Calibri Light" w:cs="Times New Roman"/>
      <w:b/>
      <w:bCs/>
      <w:sz w:val="26"/>
      <w:szCs w:val="26"/>
      <w:lang w:val="es-ES_tradnl"/>
    </w:rPr>
  </w:style>
  <w:style w:type="character" w:customStyle="1" w:styleId="Ttulo4Car">
    <w:name w:val="Título 4 Car"/>
    <w:link w:val="Ttulo4"/>
    <w:uiPriority w:val="9"/>
    <w:semiHidden/>
    <w:rsid w:val="000A0AF5"/>
    <w:rPr>
      <w:rFonts w:ascii="Calibri" w:eastAsia="Times New Roman" w:hAnsi="Calibri" w:cs="Times New Roman"/>
      <w:b/>
      <w:bCs/>
      <w:sz w:val="28"/>
      <w:szCs w:val="28"/>
      <w:lang w:val="es-ES_tradnl"/>
    </w:rPr>
  </w:style>
  <w:style w:type="character" w:styleId="Textoennegrita">
    <w:name w:val="Strong"/>
    <w:uiPriority w:val="22"/>
    <w:qFormat/>
    <w:rsid w:val="000A0AF5"/>
    <w:rPr>
      <w:b/>
      <w:bCs/>
    </w:rPr>
  </w:style>
  <w:style w:type="paragraph" w:styleId="HTMLconformatoprevio">
    <w:name w:val="HTML Preformatted"/>
    <w:basedOn w:val="Normal"/>
    <w:link w:val="HTMLconformatoprevioCar"/>
    <w:uiPriority w:val="99"/>
    <w:semiHidden/>
    <w:unhideWhenUsed/>
    <w:rsid w:val="001B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sz w:val="20"/>
      <w:szCs w:val="20"/>
    </w:rPr>
  </w:style>
  <w:style w:type="character" w:customStyle="1" w:styleId="HTMLconformatoprevioCar">
    <w:name w:val="HTML con formato previo Car"/>
    <w:link w:val="HTMLconformatoprevio"/>
    <w:uiPriority w:val="99"/>
    <w:semiHidden/>
    <w:rsid w:val="001B1298"/>
    <w:rPr>
      <w:rFonts w:ascii="Courier New" w:eastAsia="Times New Roman" w:hAnsi="Courier New" w:cs="Courier New"/>
    </w:rPr>
  </w:style>
  <w:style w:type="paragraph" w:customStyle="1" w:styleId="Sombreadovistoso-nfasis31">
    <w:name w:val="Sombreado vistoso - Énfasis 31"/>
    <w:basedOn w:val="Normal"/>
    <w:uiPriority w:val="63"/>
    <w:qFormat/>
    <w:rsid w:val="001B1298"/>
    <w:pPr>
      <w:ind w:left="708"/>
    </w:pPr>
  </w:style>
  <w:style w:type="character" w:styleId="Refdecomentario">
    <w:name w:val="annotation reference"/>
    <w:uiPriority w:val="99"/>
    <w:semiHidden/>
    <w:unhideWhenUsed/>
    <w:rsid w:val="001E2063"/>
    <w:rPr>
      <w:sz w:val="16"/>
      <w:szCs w:val="16"/>
    </w:rPr>
  </w:style>
  <w:style w:type="paragraph" w:styleId="Textocomentario">
    <w:name w:val="annotation text"/>
    <w:basedOn w:val="Normal"/>
    <w:link w:val="TextocomentarioCar"/>
    <w:uiPriority w:val="99"/>
    <w:semiHidden/>
    <w:unhideWhenUsed/>
    <w:rsid w:val="001E2063"/>
    <w:rPr>
      <w:sz w:val="20"/>
      <w:szCs w:val="20"/>
    </w:rPr>
  </w:style>
  <w:style w:type="character" w:customStyle="1" w:styleId="TextocomentarioCar">
    <w:name w:val="Texto comentario Car"/>
    <w:link w:val="Textocomentario"/>
    <w:uiPriority w:val="99"/>
    <w:semiHidden/>
    <w:rsid w:val="001E2063"/>
    <w:rPr>
      <w:rFonts w:ascii="Maax" w:hAnsi="Maax"/>
      <w:lang w:val="es-ES_tradnl"/>
    </w:rPr>
  </w:style>
  <w:style w:type="paragraph" w:styleId="Asuntodelcomentario">
    <w:name w:val="annotation subject"/>
    <w:basedOn w:val="Textocomentario"/>
    <w:next w:val="Textocomentario"/>
    <w:link w:val="AsuntodelcomentarioCar"/>
    <w:uiPriority w:val="99"/>
    <w:semiHidden/>
    <w:unhideWhenUsed/>
    <w:rsid w:val="001E2063"/>
    <w:rPr>
      <w:b/>
      <w:bCs/>
    </w:rPr>
  </w:style>
  <w:style w:type="character" w:customStyle="1" w:styleId="AsuntodelcomentarioCar">
    <w:name w:val="Asunto del comentario Car"/>
    <w:link w:val="Asuntodelcomentario"/>
    <w:uiPriority w:val="99"/>
    <w:semiHidden/>
    <w:rsid w:val="001E2063"/>
    <w:rPr>
      <w:rFonts w:ascii="Maax" w:hAnsi="Maax"/>
      <w:b/>
      <w:bCs/>
      <w:lang w:val="es-ES_tradnl"/>
    </w:rPr>
  </w:style>
  <w:style w:type="character" w:customStyle="1" w:styleId="st">
    <w:name w:val="st"/>
    <w:rsid w:val="00401213"/>
    <w:rPr>
      <w:sz w:val="20"/>
      <w:szCs w:val="20"/>
    </w:rPr>
  </w:style>
  <w:style w:type="paragraph" w:customStyle="1" w:styleId="Cuadrculamedia31">
    <w:name w:val="Cuadrícula media 31"/>
    <w:basedOn w:val="Normal"/>
    <w:uiPriority w:val="99"/>
    <w:rsid w:val="001E1E72"/>
    <w:pPr>
      <w:keepNext/>
      <w:tabs>
        <w:tab w:val="num" w:pos="1440"/>
      </w:tabs>
      <w:ind w:left="1800" w:hanging="360"/>
      <w:contextualSpacing/>
      <w:outlineLvl w:val="2"/>
    </w:pPr>
    <w:rPr>
      <w:rFonts w:ascii="Verdana" w:eastAsia="MS Gothic" w:hAnsi="Verdana"/>
    </w:rPr>
  </w:style>
  <w:style w:type="paragraph" w:customStyle="1" w:styleId="Cuadrculamedia1-nfasis21">
    <w:name w:val="Cuadrícula media 1 - Énfasis 21"/>
    <w:basedOn w:val="Normal"/>
    <w:uiPriority w:val="34"/>
    <w:qFormat/>
    <w:rsid w:val="00AC22EE"/>
    <w:pPr>
      <w:suppressAutoHyphens w:val="0"/>
      <w:spacing w:after="0"/>
      <w:ind w:left="720"/>
      <w:contextualSpacing/>
      <w:jc w:val="left"/>
    </w:pPr>
    <w:rPr>
      <w:rFonts w:ascii="Cambria" w:hAnsi="Cambria"/>
    </w:rPr>
  </w:style>
  <w:style w:type="paragraph" w:customStyle="1" w:styleId="Cuadrculamedia22">
    <w:name w:val="Cuadrícula media 22"/>
    <w:basedOn w:val="Normal"/>
    <w:uiPriority w:val="99"/>
    <w:qFormat/>
    <w:rsid w:val="00D53FD6"/>
    <w:pPr>
      <w:keepNext/>
      <w:numPr>
        <w:ilvl w:val="1"/>
        <w:numId w:val="1"/>
      </w:numPr>
      <w:contextualSpacing/>
      <w:outlineLvl w:val="1"/>
    </w:pPr>
    <w:rPr>
      <w:rFonts w:ascii="Verdana" w:hAnsi="Verdana"/>
    </w:rPr>
  </w:style>
  <w:style w:type="paragraph" w:customStyle="1" w:styleId="Cuadrculamedia11">
    <w:name w:val="Cuadrícula media 11"/>
    <w:basedOn w:val="Normal"/>
    <w:uiPriority w:val="99"/>
    <w:unhideWhenUsed/>
    <w:rsid w:val="00D53FD6"/>
    <w:pPr>
      <w:keepNext/>
      <w:numPr>
        <w:numId w:val="1"/>
      </w:numPr>
      <w:contextualSpacing/>
      <w:outlineLvl w:val="0"/>
    </w:pPr>
    <w:rPr>
      <w:rFonts w:ascii="Verdana" w:hAnsi="Verdana"/>
    </w:rPr>
  </w:style>
  <w:style w:type="paragraph" w:customStyle="1" w:styleId="Listaclara-nfasis11">
    <w:name w:val="Lista clara - Énfasis 11"/>
    <w:basedOn w:val="Normal"/>
    <w:uiPriority w:val="99"/>
    <w:unhideWhenUsed/>
    <w:rsid w:val="00EA799A"/>
    <w:pPr>
      <w:keepNext/>
      <w:numPr>
        <w:ilvl w:val="8"/>
        <w:numId w:val="1"/>
      </w:numPr>
      <w:contextualSpacing/>
      <w:outlineLvl w:val="8"/>
    </w:pPr>
    <w:rPr>
      <w:rFonts w:ascii="Verdana" w:hAnsi="Verdana"/>
    </w:rPr>
  </w:style>
  <w:style w:type="paragraph" w:customStyle="1" w:styleId="Sombreadoclaro-nfasis11">
    <w:name w:val="Sombreado claro - Énfasis 11"/>
    <w:basedOn w:val="Normal"/>
    <w:uiPriority w:val="99"/>
    <w:unhideWhenUsed/>
    <w:rsid w:val="00EA799A"/>
    <w:pPr>
      <w:keepNext/>
      <w:numPr>
        <w:ilvl w:val="7"/>
        <w:numId w:val="1"/>
      </w:numPr>
      <w:contextualSpacing/>
      <w:outlineLvl w:val="7"/>
    </w:pPr>
    <w:rPr>
      <w:rFonts w:ascii="Verdana" w:hAnsi="Verdana"/>
    </w:rPr>
  </w:style>
  <w:style w:type="paragraph" w:customStyle="1" w:styleId="Cuadrculavistosa1">
    <w:name w:val="Cuadrícula vistosa1"/>
    <w:basedOn w:val="Normal"/>
    <w:uiPriority w:val="99"/>
    <w:unhideWhenUsed/>
    <w:rsid w:val="00EA799A"/>
    <w:pPr>
      <w:keepNext/>
      <w:numPr>
        <w:ilvl w:val="6"/>
        <w:numId w:val="1"/>
      </w:numPr>
      <w:contextualSpacing/>
      <w:outlineLvl w:val="6"/>
    </w:pPr>
    <w:rPr>
      <w:rFonts w:ascii="Verdana" w:hAnsi="Verdana"/>
    </w:rPr>
  </w:style>
  <w:style w:type="paragraph" w:customStyle="1" w:styleId="Listavistosa1">
    <w:name w:val="Lista vistosa1"/>
    <w:basedOn w:val="Normal"/>
    <w:uiPriority w:val="99"/>
    <w:unhideWhenUsed/>
    <w:rsid w:val="00EA799A"/>
    <w:pPr>
      <w:keepNext/>
      <w:numPr>
        <w:ilvl w:val="5"/>
        <w:numId w:val="1"/>
      </w:numPr>
      <w:contextualSpacing/>
      <w:outlineLvl w:val="5"/>
    </w:pPr>
    <w:rPr>
      <w:rFonts w:ascii="Verdana" w:hAnsi="Verdana"/>
    </w:rPr>
  </w:style>
  <w:style w:type="paragraph" w:customStyle="1" w:styleId="Sombreadovistoso1">
    <w:name w:val="Sombreado vistoso1"/>
    <w:basedOn w:val="Normal"/>
    <w:uiPriority w:val="99"/>
    <w:unhideWhenUsed/>
    <w:rsid w:val="00EA799A"/>
    <w:pPr>
      <w:keepNext/>
      <w:numPr>
        <w:ilvl w:val="4"/>
        <w:numId w:val="1"/>
      </w:numPr>
      <w:contextualSpacing/>
      <w:outlineLvl w:val="4"/>
    </w:pPr>
    <w:rPr>
      <w:rFonts w:ascii="Verdana" w:hAnsi="Verdana"/>
    </w:rPr>
  </w:style>
  <w:style w:type="paragraph" w:customStyle="1" w:styleId="Listaoscura1">
    <w:name w:val="Lista oscura1"/>
    <w:basedOn w:val="Normal"/>
    <w:uiPriority w:val="99"/>
    <w:unhideWhenUsed/>
    <w:rsid w:val="00EA799A"/>
    <w:pPr>
      <w:keepNext/>
      <w:numPr>
        <w:ilvl w:val="3"/>
        <w:numId w:val="1"/>
      </w:numPr>
      <w:contextualSpacing/>
      <w:outlineLvl w:val="3"/>
    </w:pPr>
    <w:rPr>
      <w:rFonts w:ascii="Verdana" w:hAnsi="Verdana"/>
    </w:rPr>
  </w:style>
  <w:style w:type="paragraph" w:styleId="Textosinformato">
    <w:name w:val="Plain Text"/>
    <w:basedOn w:val="Normal"/>
    <w:link w:val="TextosinformatoCar"/>
    <w:uiPriority w:val="99"/>
    <w:rsid w:val="0093405C"/>
    <w:pPr>
      <w:suppressAutoHyphens w:val="0"/>
      <w:spacing w:after="0"/>
      <w:jc w:val="left"/>
    </w:pPr>
    <w:rPr>
      <w:rFonts w:ascii="Courier New" w:eastAsia="Times New Roman" w:hAnsi="Courier New" w:cs="Courier New"/>
      <w:sz w:val="20"/>
      <w:szCs w:val="20"/>
      <w:lang w:val="es-ES"/>
    </w:rPr>
  </w:style>
  <w:style w:type="character" w:customStyle="1" w:styleId="TextosinformatoCar">
    <w:name w:val="Texto sin formato Car"/>
    <w:link w:val="Textosinformato"/>
    <w:uiPriority w:val="99"/>
    <w:rsid w:val="0093405C"/>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841">
      <w:bodyDiv w:val="1"/>
      <w:marLeft w:val="0"/>
      <w:marRight w:val="0"/>
      <w:marTop w:val="0"/>
      <w:marBottom w:val="0"/>
      <w:divBdr>
        <w:top w:val="none" w:sz="0" w:space="0" w:color="auto"/>
        <w:left w:val="none" w:sz="0" w:space="0" w:color="auto"/>
        <w:bottom w:val="none" w:sz="0" w:space="0" w:color="auto"/>
        <w:right w:val="none" w:sz="0" w:space="0" w:color="auto"/>
      </w:divBdr>
      <w:divsChild>
        <w:div w:id="1926524425">
          <w:marLeft w:val="0"/>
          <w:marRight w:val="0"/>
          <w:marTop w:val="0"/>
          <w:marBottom w:val="450"/>
          <w:divBdr>
            <w:top w:val="none" w:sz="0" w:space="0" w:color="auto"/>
            <w:left w:val="none" w:sz="0" w:space="0" w:color="auto"/>
            <w:bottom w:val="none" w:sz="0" w:space="0" w:color="auto"/>
            <w:right w:val="none" w:sz="0" w:space="0" w:color="auto"/>
          </w:divBdr>
        </w:div>
      </w:divsChild>
    </w:div>
    <w:div w:id="83036642">
      <w:bodyDiv w:val="1"/>
      <w:marLeft w:val="0"/>
      <w:marRight w:val="0"/>
      <w:marTop w:val="0"/>
      <w:marBottom w:val="0"/>
      <w:divBdr>
        <w:top w:val="none" w:sz="0" w:space="0" w:color="auto"/>
        <w:left w:val="none" w:sz="0" w:space="0" w:color="auto"/>
        <w:bottom w:val="none" w:sz="0" w:space="0" w:color="auto"/>
        <w:right w:val="none" w:sz="0" w:space="0" w:color="auto"/>
      </w:divBdr>
    </w:div>
    <w:div w:id="95640016">
      <w:bodyDiv w:val="1"/>
      <w:marLeft w:val="0"/>
      <w:marRight w:val="0"/>
      <w:marTop w:val="0"/>
      <w:marBottom w:val="0"/>
      <w:divBdr>
        <w:top w:val="none" w:sz="0" w:space="0" w:color="auto"/>
        <w:left w:val="none" w:sz="0" w:space="0" w:color="auto"/>
        <w:bottom w:val="none" w:sz="0" w:space="0" w:color="auto"/>
        <w:right w:val="none" w:sz="0" w:space="0" w:color="auto"/>
      </w:divBdr>
      <w:divsChild>
        <w:div w:id="1513643829">
          <w:marLeft w:val="0"/>
          <w:marRight w:val="0"/>
          <w:marTop w:val="0"/>
          <w:marBottom w:val="450"/>
          <w:divBdr>
            <w:top w:val="none" w:sz="0" w:space="0" w:color="auto"/>
            <w:left w:val="none" w:sz="0" w:space="0" w:color="auto"/>
            <w:bottom w:val="none" w:sz="0" w:space="0" w:color="auto"/>
            <w:right w:val="none" w:sz="0" w:space="0" w:color="auto"/>
          </w:divBdr>
        </w:div>
      </w:divsChild>
    </w:div>
    <w:div w:id="243611991">
      <w:bodyDiv w:val="1"/>
      <w:marLeft w:val="0"/>
      <w:marRight w:val="0"/>
      <w:marTop w:val="0"/>
      <w:marBottom w:val="0"/>
      <w:divBdr>
        <w:top w:val="none" w:sz="0" w:space="0" w:color="auto"/>
        <w:left w:val="none" w:sz="0" w:space="0" w:color="auto"/>
        <w:bottom w:val="none" w:sz="0" w:space="0" w:color="auto"/>
        <w:right w:val="none" w:sz="0" w:space="0" w:color="auto"/>
      </w:divBdr>
      <w:divsChild>
        <w:div w:id="93869269">
          <w:marLeft w:val="0"/>
          <w:marRight w:val="0"/>
          <w:marTop w:val="0"/>
          <w:marBottom w:val="450"/>
          <w:divBdr>
            <w:top w:val="none" w:sz="0" w:space="0" w:color="auto"/>
            <w:left w:val="none" w:sz="0" w:space="0" w:color="auto"/>
            <w:bottom w:val="none" w:sz="0" w:space="0" w:color="auto"/>
            <w:right w:val="none" w:sz="0" w:space="0" w:color="auto"/>
          </w:divBdr>
        </w:div>
      </w:divsChild>
    </w:div>
    <w:div w:id="398983552">
      <w:bodyDiv w:val="1"/>
      <w:marLeft w:val="0"/>
      <w:marRight w:val="0"/>
      <w:marTop w:val="0"/>
      <w:marBottom w:val="0"/>
      <w:divBdr>
        <w:top w:val="none" w:sz="0" w:space="0" w:color="auto"/>
        <w:left w:val="none" w:sz="0" w:space="0" w:color="auto"/>
        <w:bottom w:val="none" w:sz="0" w:space="0" w:color="auto"/>
        <w:right w:val="none" w:sz="0" w:space="0" w:color="auto"/>
      </w:divBdr>
      <w:divsChild>
        <w:div w:id="1287395884">
          <w:marLeft w:val="0"/>
          <w:marRight w:val="0"/>
          <w:marTop w:val="0"/>
          <w:marBottom w:val="450"/>
          <w:divBdr>
            <w:top w:val="none" w:sz="0" w:space="0" w:color="auto"/>
            <w:left w:val="none" w:sz="0" w:space="0" w:color="auto"/>
            <w:bottom w:val="none" w:sz="0" w:space="0" w:color="auto"/>
            <w:right w:val="none" w:sz="0" w:space="0" w:color="auto"/>
          </w:divBdr>
        </w:div>
      </w:divsChild>
    </w:div>
    <w:div w:id="491991438">
      <w:bodyDiv w:val="1"/>
      <w:marLeft w:val="0"/>
      <w:marRight w:val="0"/>
      <w:marTop w:val="0"/>
      <w:marBottom w:val="0"/>
      <w:divBdr>
        <w:top w:val="none" w:sz="0" w:space="0" w:color="auto"/>
        <w:left w:val="none" w:sz="0" w:space="0" w:color="auto"/>
        <w:bottom w:val="none" w:sz="0" w:space="0" w:color="auto"/>
        <w:right w:val="none" w:sz="0" w:space="0" w:color="auto"/>
      </w:divBdr>
    </w:div>
    <w:div w:id="519242193">
      <w:bodyDiv w:val="1"/>
      <w:marLeft w:val="0"/>
      <w:marRight w:val="0"/>
      <w:marTop w:val="0"/>
      <w:marBottom w:val="0"/>
      <w:divBdr>
        <w:top w:val="none" w:sz="0" w:space="0" w:color="auto"/>
        <w:left w:val="none" w:sz="0" w:space="0" w:color="auto"/>
        <w:bottom w:val="none" w:sz="0" w:space="0" w:color="auto"/>
        <w:right w:val="none" w:sz="0" w:space="0" w:color="auto"/>
      </w:divBdr>
      <w:divsChild>
        <w:div w:id="1448693433">
          <w:marLeft w:val="0"/>
          <w:marRight w:val="0"/>
          <w:marTop w:val="0"/>
          <w:marBottom w:val="450"/>
          <w:divBdr>
            <w:top w:val="none" w:sz="0" w:space="0" w:color="auto"/>
            <w:left w:val="none" w:sz="0" w:space="0" w:color="auto"/>
            <w:bottom w:val="none" w:sz="0" w:space="0" w:color="auto"/>
            <w:right w:val="none" w:sz="0" w:space="0" w:color="auto"/>
          </w:divBdr>
        </w:div>
      </w:divsChild>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708605583">
      <w:bodyDiv w:val="1"/>
      <w:marLeft w:val="0"/>
      <w:marRight w:val="0"/>
      <w:marTop w:val="0"/>
      <w:marBottom w:val="0"/>
      <w:divBdr>
        <w:top w:val="none" w:sz="0" w:space="0" w:color="auto"/>
        <w:left w:val="none" w:sz="0" w:space="0" w:color="auto"/>
        <w:bottom w:val="none" w:sz="0" w:space="0" w:color="auto"/>
        <w:right w:val="none" w:sz="0" w:space="0" w:color="auto"/>
      </w:divBdr>
    </w:div>
    <w:div w:id="737439559">
      <w:bodyDiv w:val="1"/>
      <w:marLeft w:val="0"/>
      <w:marRight w:val="0"/>
      <w:marTop w:val="0"/>
      <w:marBottom w:val="0"/>
      <w:divBdr>
        <w:top w:val="none" w:sz="0" w:space="0" w:color="auto"/>
        <w:left w:val="none" w:sz="0" w:space="0" w:color="auto"/>
        <w:bottom w:val="none" w:sz="0" w:space="0" w:color="auto"/>
        <w:right w:val="none" w:sz="0" w:space="0" w:color="auto"/>
      </w:divBdr>
      <w:divsChild>
        <w:div w:id="575290110">
          <w:marLeft w:val="0"/>
          <w:marRight w:val="0"/>
          <w:marTop w:val="0"/>
          <w:marBottom w:val="450"/>
          <w:divBdr>
            <w:top w:val="none" w:sz="0" w:space="0" w:color="auto"/>
            <w:left w:val="none" w:sz="0" w:space="0" w:color="auto"/>
            <w:bottom w:val="none" w:sz="0" w:space="0" w:color="auto"/>
            <w:right w:val="none" w:sz="0" w:space="0" w:color="auto"/>
          </w:divBdr>
        </w:div>
      </w:divsChild>
    </w:div>
    <w:div w:id="766460465">
      <w:bodyDiv w:val="1"/>
      <w:marLeft w:val="0"/>
      <w:marRight w:val="0"/>
      <w:marTop w:val="0"/>
      <w:marBottom w:val="0"/>
      <w:divBdr>
        <w:top w:val="none" w:sz="0" w:space="0" w:color="auto"/>
        <w:left w:val="none" w:sz="0" w:space="0" w:color="auto"/>
        <w:bottom w:val="none" w:sz="0" w:space="0" w:color="auto"/>
        <w:right w:val="none" w:sz="0" w:space="0" w:color="auto"/>
      </w:divBdr>
      <w:divsChild>
        <w:div w:id="998920689">
          <w:marLeft w:val="0"/>
          <w:marRight w:val="0"/>
          <w:marTop w:val="0"/>
          <w:marBottom w:val="450"/>
          <w:divBdr>
            <w:top w:val="none" w:sz="0" w:space="0" w:color="auto"/>
            <w:left w:val="none" w:sz="0" w:space="0" w:color="auto"/>
            <w:bottom w:val="none" w:sz="0" w:space="0" w:color="auto"/>
            <w:right w:val="none" w:sz="0" w:space="0" w:color="auto"/>
          </w:divBdr>
        </w:div>
      </w:divsChild>
    </w:div>
    <w:div w:id="775901465">
      <w:bodyDiv w:val="1"/>
      <w:marLeft w:val="0"/>
      <w:marRight w:val="0"/>
      <w:marTop w:val="0"/>
      <w:marBottom w:val="0"/>
      <w:divBdr>
        <w:top w:val="none" w:sz="0" w:space="0" w:color="auto"/>
        <w:left w:val="none" w:sz="0" w:space="0" w:color="auto"/>
        <w:bottom w:val="none" w:sz="0" w:space="0" w:color="auto"/>
        <w:right w:val="none" w:sz="0" w:space="0" w:color="auto"/>
      </w:divBdr>
    </w:div>
    <w:div w:id="849874609">
      <w:bodyDiv w:val="1"/>
      <w:marLeft w:val="0"/>
      <w:marRight w:val="0"/>
      <w:marTop w:val="0"/>
      <w:marBottom w:val="0"/>
      <w:divBdr>
        <w:top w:val="none" w:sz="0" w:space="0" w:color="auto"/>
        <w:left w:val="none" w:sz="0" w:space="0" w:color="auto"/>
        <w:bottom w:val="none" w:sz="0" w:space="0" w:color="auto"/>
        <w:right w:val="none" w:sz="0" w:space="0" w:color="auto"/>
      </w:divBdr>
      <w:divsChild>
        <w:div w:id="1245992320">
          <w:marLeft w:val="0"/>
          <w:marRight w:val="0"/>
          <w:marTop w:val="0"/>
          <w:marBottom w:val="450"/>
          <w:divBdr>
            <w:top w:val="none" w:sz="0" w:space="0" w:color="auto"/>
            <w:left w:val="none" w:sz="0" w:space="0" w:color="auto"/>
            <w:bottom w:val="none" w:sz="0" w:space="0" w:color="auto"/>
            <w:right w:val="none" w:sz="0" w:space="0" w:color="auto"/>
          </w:divBdr>
        </w:div>
      </w:divsChild>
    </w:div>
    <w:div w:id="1023749234">
      <w:bodyDiv w:val="1"/>
      <w:marLeft w:val="0"/>
      <w:marRight w:val="0"/>
      <w:marTop w:val="0"/>
      <w:marBottom w:val="0"/>
      <w:divBdr>
        <w:top w:val="none" w:sz="0" w:space="0" w:color="auto"/>
        <w:left w:val="none" w:sz="0" w:space="0" w:color="auto"/>
        <w:bottom w:val="none" w:sz="0" w:space="0" w:color="auto"/>
        <w:right w:val="none" w:sz="0" w:space="0" w:color="auto"/>
      </w:divBdr>
      <w:divsChild>
        <w:div w:id="173498399">
          <w:marLeft w:val="0"/>
          <w:marRight w:val="0"/>
          <w:marTop w:val="0"/>
          <w:marBottom w:val="450"/>
          <w:divBdr>
            <w:top w:val="none" w:sz="0" w:space="0" w:color="auto"/>
            <w:left w:val="none" w:sz="0" w:space="0" w:color="auto"/>
            <w:bottom w:val="none" w:sz="0" w:space="0" w:color="auto"/>
            <w:right w:val="none" w:sz="0" w:space="0" w:color="auto"/>
          </w:divBdr>
        </w:div>
      </w:divsChild>
    </w:div>
    <w:div w:id="1255163439">
      <w:bodyDiv w:val="1"/>
      <w:marLeft w:val="0"/>
      <w:marRight w:val="0"/>
      <w:marTop w:val="0"/>
      <w:marBottom w:val="0"/>
      <w:divBdr>
        <w:top w:val="none" w:sz="0" w:space="0" w:color="auto"/>
        <w:left w:val="none" w:sz="0" w:space="0" w:color="auto"/>
        <w:bottom w:val="none" w:sz="0" w:space="0" w:color="auto"/>
        <w:right w:val="none" w:sz="0" w:space="0" w:color="auto"/>
      </w:divBdr>
      <w:divsChild>
        <w:div w:id="1441409399">
          <w:marLeft w:val="0"/>
          <w:marRight w:val="0"/>
          <w:marTop w:val="0"/>
          <w:marBottom w:val="450"/>
          <w:divBdr>
            <w:top w:val="none" w:sz="0" w:space="0" w:color="auto"/>
            <w:left w:val="none" w:sz="0" w:space="0" w:color="auto"/>
            <w:bottom w:val="none" w:sz="0" w:space="0" w:color="auto"/>
            <w:right w:val="none" w:sz="0" w:space="0" w:color="auto"/>
          </w:divBdr>
        </w:div>
      </w:divsChild>
    </w:div>
    <w:div w:id="1267272764">
      <w:bodyDiv w:val="1"/>
      <w:marLeft w:val="0"/>
      <w:marRight w:val="0"/>
      <w:marTop w:val="0"/>
      <w:marBottom w:val="0"/>
      <w:divBdr>
        <w:top w:val="none" w:sz="0" w:space="0" w:color="auto"/>
        <w:left w:val="none" w:sz="0" w:space="0" w:color="auto"/>
        <w:bottom w:val="none" w:sz="0" w:space="0" w:color="auto"/>
        <w:right w:val="none" w:sz="0" w:space="0" w:color="auto"/>
      </w:divBdr>
    </w:div>
    <w:div w:id="1310549277">
      <w:bodyDiv w:val="1"/>
      <w:marLeft w:val="0"/>
      <w:marRight w:val="0"/>
      <w:marTop w:val="0"/>
      <w:marBottom w:val="0"/>
      <w:divBdr>
        <w:top w:val="none" w:sz="0" w:space="0" w:color="auto"/>
        <w:left w:val="none" w:sz="0" w:space="0" w:color="auto"/>
        <w:bottom w:val="none" w:sz="0" w:space="0" w:color="auto"/>
        <w:right w:val="none" w:sz="0" w:space="0" w:color="auto"/>
      </w:divBdr>
    </w:div>
    <w:div w:id="1331106322">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494369832">
      <w:bodyDiv w:val="1"/>
      <w:marLeft w:val="0"/>
      <w:marRight w:val="0"/>
      <w:marTop w:val="0"/>
      <w:marBottom w:val="0"/>
      <w:divBdr>
        <w:top w:val="none" w:sz="0" w:space="0" w:color="auto"/>
        <w:left w:val="none" w:sz="0" w:space="0" w:color="auto"/>
        <w:bottom w:val="none" w:sz="0" w:space="0" w:color="auto"/>
        <w:right w:val="none" w:sz="0" w:space="0" w:color="auto"/>
      </w:divBdr>
      <w:divsChild>
        <w:div w:id="1711224348">
          <w:marLeft w:val="0"/>
          <w:marRight w:val="0"/>
          <w:marTop w:val="0"/>
          <w:marBottom w:val="0"/>
          <w:divBdr>
            <w:top w:val="none" w:sz="0" w:space="0" w:color="auto"/>
            <w:left w:val="none" w:sz="0" w:space="0" w:color="auto"/>
            <w:bottom w:val="none" w:sz="0" w:space="0" w:color="auto"/>
            <w:right w:val="none" w:sz="0" w:space="0" w:color="auto"/>
          </w:divBdr>
        </w:div>
      </w:divsChild>
    </w:div>
    <w:div w:id="1495955800">
      <w:bodyDiv w:val="1"/>
      <w:marLeft w:val="0"/>
      <w:marRight w:val="0"/>
      <w:marTop w:val="0"/>
      <w:marBottom w:val="0"/>
      <w:divBdr>
        <w:top w:val="none" w:sz="0" w:space="0" w:color="auto"/>
        <w:left w:val="none" w:sz="0" w:space="0" w:color="auto"/>
        <w:bottom w:val="none" w:sz="0" w:space="0" w:color="auto"/>
        <w:right w:val="none" w:sz="0" w:space="0" w:color="auto"/>
      </w:divBdr>
    </w:div>
    <w:div w:id="1567837912">
      <w:bodyDiv w:val="1"/>
      <w:marLeft w:val="0"/>
      <w:marRight w:val="0"/>
      <w:marTop w:val="0"/>
      <w:marBottom w:val="0"/>
      <w:divBdr>
        <w:top w:val="none" w:sz="0" w:space="0" w:color="auto"/>
        <w:left w:val="none" w:sz="0" w:space="0" w:color="auto"/>
        <w:bottom w:val="none" w:sz="0" w:space="0" w:color="auto"/>
        <w:right w:val="none" w:sz="0" w:space="0" w:color="auto"/>
      </w:divBdr>
    </w:div>
    <w:div w:id="1694653014">
      <w:bodyDiv w:val="1"/>
      <w:marLeft w:val="0"/>
      <w:marRight w:val="0"/>
      <w:marTop w:val="0"/>
      <w:marBottom w:val="0"/>
      <w:divBdr>
        <w:top w:val="none" w:sz="0" w:space="0" w:color="auto"/>
        <w:left w:val="none" w:sz="0" w:space="0" w:color="auto"/>
        <w:bottom w:val="none" w:sz="0" w:space="0" w:color="auto"/>
        <w:right w:val="none" w:sz="0" w:space="0" w:color="auto"/>
      </w:divBdr>
      <w:divsChild>
        <w:div w:id="1108426399">
          <w:marLeft w:val="0"/>
          <w:marRight w:val="0"/>
          <w:marTop w:val="0"/>
          <w:marBottom w:val="450"/>
          <w:divBdr>
            <w:top w:val="none" w:sz="0" w:space="0" w:color="auto"/>
            <w:left w:val="none" w:sz="0" w:space="0" w:color="auto"/>
            <w:bottom w:val="none" w:sz="0" w:space="0" w:color="auto"/>
            <w:right w:val="none" w:sz="0" w:space="0" w:color="auto"/>
          </w:divBdr>
        </w:div>
      </w:divsChild>
    </w:div>
    <w:div w:id="1820999417">
      <w:bodyDiv w:val="1"/>
      <w:marLeft w:val="0"/>
      <w:marRight w:val="0"/>
      <w:marTop w:val="0"/>
      <w:marBottom w:val="0"/>
      <w:divBdr>
        <w:top w:val="none" w:sz="0" w:space="0" w:color="auto"/>
        <w:left w:val="none" w:sz="0" w:space="0" w:color="auto"/>
        <w:bottom w:val="none" w:sz="0" w:space="0" w:color="auto"/>
        <w:right w:val="none" w:sz="0" w:space="0" w:color="auto"/>
      </w:divBdr>
    </w:div>
    <w:div w:id="2130971645">
      <w:bodyDiv w:val="1"/>
      <w:marLeft w:val="0"/>
      <w:marRight w:val="0"/>
      <w:marTop w:val="0"/>
      <w:marBottom w:val="0"/>
      <w:divBdr>
        <w:top w:val="none" w:sz="0" w:space="0" w:color="auto"/>
        <w:left w:val="none" w:sz="0" w:space="0" w:color="auto"/>
        <w:bottom w:val="none" w:sz="0" w:space="0" w:color="auto"/>
        <w:right w:val="none" w:sz="0" w:space="0" w:color="auto"/>
      </w:divBdr>
    </w:div>
    <w:div w:id="21331368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entrobotin.org/pren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2D7E-893C-44A3-9A02-76A2803A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1967</Words>
  <Characters>10823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Henarejos</dc:creator>
  <cp:lastModifiedBy>María Cagigas Gandarillas</cp:lastModifiedBy>
  <cp:revision>16</cp:revision>
  <cp:lastPrinted>2017-03-29T10:30:00Z</cp:lastPrinted>
  <dcterms:created xsi:type="dcterms:W3CDTF">2018-04-30T09:05:00Z</dcterms:created>
  <dcterms:modified xsi:type="dcterms:W3CDTF">2018-05-08T08:11:00Z</dcterms:modified>
</cp:coreProperties>
</file>