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AD" w:rsidRDefault="00B42DEC" w:rsidP="00703EAD">
      <w:pPr>
        <w:jc w:val="center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 xml:space="preserve">PLAN DE </w:t>
      </w:r>
      <w:r w:rsidR="00F73228">
        <w:rPr>
          <w:b/>
          <w:sz w:val="20"/>
          <w:szCs w:val="32"/>
          <w:u w:val="single"/>
        </w:rPr>
        <w:t>PATROCINIO</w:t>
      </w:r>
      <w:r>
        <w:rPr>
          <w:b/>
          <w:sz w:val="20"/>
          <w:szCs w:val="32"/>
          <w:u w:val="single"/>
        </w:rPr>
        <w:t>S</w:t>
      </w:r>
      <w:r w:rsidR="00F73228">
        <w:rPr>
          <w:b/>
          <w:sz w:val="20"/>
          <w:szCs w:val="32"/>
          <w:u w:val="single"/>
        </w:rPr>
        <w:t xml:space="preserve"> DEL CENTRO BOTÍN</w:t>
      </w:r>
    </w:p>
    <w:p w:rsidR="00AD4C76" w:rsidRPr="0076234C" w:rsidRDefault="00AD4C76" w:rsidP="000052EF">
      <w:pPr>
        <w:jc w:val="center"/>
        <w:rPr>
          <w:b/>
          <w:color w:val="C00000"/>
          <w:sz w:val="36"/>
          <w:szCs w:val="30"/>
        </w:rPr>
      </w:pPr>
      <w:r w:rsidRPr="0076234C">
        <w:rPr>
          <w:b/>
          <w:color w:val="C00000"/>
          <w:sz w:val="36"/>
          <w:szCs w:val="30"/>
        </w:rPr>
        <w:t xml:space="preserve">La </w:t>
      </w:r>
      <w:r w:rsidR="00C807E8" w:rsidRPr="0076234C">
        <w:rPr>
          <w:b/>
          <w:color w:val="C00000"/>
          <w:sz w:val="36"/>
          <w:szCs w:val="30"/>
        </w:rPr>
        <w:t xml:space="preserve">Fundación </w:t>
      </w:r>
      <w:r w:rsidR="000347D6" w:rsidRPr="0076234C">
        <w:rPr>
          <w:b/>
          <w:color w:val="C00000"/>
          <w:sz w:val="36"/>
          <w:szCs w:val="30"/>
        </w:rPr>
        <w:t>Mutua Madrileña</w:t>
      </w:r>
      <w:r w:rsidR="0076234C" w:rsidRPr="0076234C">
        <w:rPr>
          <w:b/>
          <w:color w:val="C00000"/>
          <w:sz w:val="36"/>
          <w:szCs w:val="30"/>
        </w:rPr>
        <w:t>, i</w:t>
      </w:r>
      <w:r w:rsidR="000347D6" w:rsidRPr="0076234C">
        <w:rPr>
          <w:b/>
          <w:color w:val="C00000"/>
          <w:sz w:val="36"/>
          <w:szCs w:val="30"/>
        </w:rPr>
        <w:t>nstitución colaboradora del Centro Botín</w:t>
      </w:r>
    </w:p>
    <w:p w:rsidR="009C522E" w:rsidRDefault="0076234C" w:rsidP="00EF0058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El convenio, que tendrá una validez de un año, </w:t>
      </w:r>
      <w:r w:rsidR="00EF0058" w:rsidRPr="00EF0058">
        <w:rPr>
          <w:b/>
          <w:szCs w:val="24"/>
        </w:rPr>
        <w:t xml:space="preserve">se enmarca dentro de la </w:t>
      </w:r>
      <w:r>
        <w:rPr>
          <w:b/>
          <w:szCs w:val="24"/>
        </w:rPr>
        <w:t>labor que</w:t>
      </w:r>
      <w:r w:rsidR="00131E11">
        <w:rPr>
          <w:b/>
          <w:szCs w:val="24"/>
        </w:rPr>
        <w:t xml:space="preserve"> la Fundación</w:t>
      </w:r>
      <w:r w:rsidR="00EF0058" w:rsidRPr="00EF0058">
        <w:rPr>
          <w:b/>
          <w:szCs w:val="24"/>
        </w:rPr>
        <w:t xml:space="preserve"> Mutua Madrileña </w:t>
      </w:r>
      <w:r>
        <w:rPr>
          <w:b/>
          <w:szCs w:val="24"/>
        </w:rPr>
        <w:t>ya viene desarrollando en torno a</w:t>
      </w:r>
      <w:r w:rsidR="00EF0058" w:rsidRPr="00EF0058">
        <w:rPr>
          <w:b/>
          <w:szCs w:val="24"/>
        </w:rPr>
        <w:t xml:space="preserve"> la promoción y difusión de la cultura.</w:t>
      </w:r>
    </w:p>
    <w:p w:rsidR="00703EAD" w:rsidRDefault="00483FAF" w:rsidP="00703EAD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Los asegurados </w:t>
      </w:r>
      <w:r w:rsidR="00131E11">
        <w:rPr>
          <w:b/>
          <w:szCs w:val="24"/>
        </w:rPr>
        <w:t xml:space="preserve">de </w:t>
      </w:r>
      <w:r>
        <w:rPr>
          <w:b/>
          <w:szCs w:val="24"/>
        </w:rPr>
        <w:t xml:space="preserve">Mutua Madrileña </w:t>
      </w:r>
      <w:r w:rsidR="00131E11">
        <w:rPr>
          <w:b/>
          <w:szCs w:val="24"/>
        </w:rPr>
        <w:t xml:space="preserve">que visiten </w:t>
      </w:r>
      <w:r w:rsidR="006142A0">
        <w:rPr>
          <w:b/>
          <w:szCs w:val="24"/>
        </w:rPr>
        <w:t>la ciudad cántabra</w:t>
      </w:r>
      <w:r w:rsidR="00131E11">
        <w:rPr>
          <w:b/>
          <w:szCs w:val="24"/>
        </w:rPr>
        <w:t xml:space="preserve"> </w:t>
      </w:r>
      <w:r>
        <w:rPr>
          <w:b/>
          <w:szCs w:val="24"/>
        </w:rPr>
        <w:t xml:space="preserve">tendrán acceso gratuito al </w:t>
      </w:r>
      <w:r w:rsidR="0076234C">
        <w:rPr>
          <w:b/>
          <w:szCs w:val="24"/>
        </w:rPr>
        <w:t>centro de arte santanderino</w:t>
      </w:r>
      <w:r w:rsidR="00131E11">
        <w:rPr>
          <w:b/>
          <w:szCs w:val="24"/>
        </w:rPr>
        <w:t>, junto a un acompañante,</w:t>
      </w:r>
      <w:r w:rsidR="005A6CC5">
        <w:rPr>
          <w:b/>
          <w:szCs w:val="24"/>
        </w:rPr>
        <w:t xml:space="preserve"> presenta</w:t>
      </w:r>
      <w:r w:rsidR="00EF0058">
        <w:rPr>
          <w:b/>
          <w:szCs w:val="24"/>
        </w:rPr>
        <w:t>n</w:t>
      </w:r>
      <w:r w:rsidR="005A6CC5">
        <w:rPr>
          <w:b/>
          <w:szCs w:val="24"/>
        </w:rPr>
        <w:t xml:space="preserve">do en taquilla su </w:t>
      </w:r>
      <w:r w:rsidR="00131E11">
        <w:rPr>
          <w:b/>
          <w:szCs w:val="24"/>
        </w:rPr>
        <w:t>“T</w:t>
      </w:r>
      <w:r>
        <w:rPr>
          <w:b/>
          <w:szCs w:val="24"/>
        </w:rPr>
        <w:t xml:space="preserve">arjeta </w:t>
      </w:r>
      <w:r w:rsidR="00131E11">
        <w:rPr>
          <w:b/>
          <w:szCs w:val="24"/>
        </w:rPr>
        <w:t>SOY</w:t>
      </w:r>
      <w:r>
        <w:rPr>
          <w:b/>
          <w:szCs w:val="24"/>
        </w:rPr>
        <w:t>”</w:t>
      </w:r>
      <w:r w:rsidR="009024A2">
        <w:rPr>
          <w:b/>
          <w:szCs w:val="24"/>
        </w:rPr>
        <w:t xml:space="preserve"> en formato </w:t>
      </w:r>
      <w:r w:rsidR="00FA0160">
        <w:rPr>
          <w:b/>
          <w:szCs w:val="24"/>
        </w:rPr>
        <w:t xml:space="preserve">digital </w:t>
      </w:r>
      <w:r w:rsidR="009024A2">
        <w:rPr>
          <w:b/>
          <w:szCs w:val="24"/>
        </w:rPr>
        <w:t>o físico</w:t>
      </w:r>
      <w:r>
        <w:rPr>
          <w:b/>
          <w:szCs w:val="24"/>
        </w:rPr>
        <w:t>.</w:t>
      </w:r>
    </w:p>
    <w:p w:rsidR="00AF7D9E" w:rsidRPr="00703EAD" w:rsidRDefault="00131E11" w:rsidP="00703EAD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La </w:t>
      </w:r>
      <w:r w:rsidR="00AF7D9E" w:rsidRPr="00AF7D9E">
        <w:rPr>
          <w:b/>
          <w:szCs w:val="24"/>
        </w:rPr>
        <w:t xml:space="preserve">Fundación Mutua Madrileña </w:t>
      </w:r>
      <w:r>
        <w:rPr>
          <w:b/>
          <w:szCs w:val="24"/>
        </w:rPr>
        <w:t xml:space="preserve">apoya el proyecto del Centro Botín al igual que otras entidades como </w:t>
      </w:r>
      <w:proofErr w:type="spellStart"/>
      <w:r w:rsidR="00AF7D9E" w:rsidRPr="00AF7D9E">
        <w:rPr>
          <w:b/>
          <w:szCs w:val="24"/>
        </w:rPr>
        <w:t>Viesgo</w:t>
      </w:r>
      <w:proofErr w:type="spellEnd"/>
      <w:r w:rsidR="00AF7D9E" w:rsidRPr="00AF7D9E">
        <w:rPr>
          <w:b/>
          <w:szCs w:val="24"/>
        </w:rPr>
        <w:t xml:space="preserve">, Vocento, Fundación Bancaria “La </w:t>
      </w:r>
      <w:proofErr w:type="spellStart"/>
      <w:r w:rsidR="00AF7D9E" w:rsidRPr="00AF7D9E">
        <w:rPr>
          <w:b/>
          <w:szCs w:val="24"/>
        </w:rPr>
        <w:t>Caixa</w:t>
      </w:r>
      <w:proofErr w:type="spellEnd"/>
      <w:r w:rsidR="00AF7D9E" w:rsidRPr="00AF7D9E">
        <w:rPr>
          <w:b/>
          <w:szCs w:val="24"/>
        </w:rPr>
        <w:t xml:space="preserve">” </w:t>
      </w:r>
      <w:r w:rsidR="00AF7D9E">
        <w:rPr>
          <w:b/>
          <w:szCs w:val="24"/>
        </w:rPr>
        <w:t>y</w:t>
      </w:r>
      <w:r w:rsidR="00AF7D9E" w:rsidRPr="00AF7D9E">
        <w:rPr>
          <w:b/>
          <w:szCs w:val="24"/>
        </w:rPr>
        <w:t xml:space="preserve"> Fundación Ramón Areces</w:t>
      </w:r>
      <w:r w:rsidR="00AF7D9E">
        <w:rPr>
          <w:b/>
          <w:szCs w:val="24"/>
        </w:rPr>
        <w:t>.</w:t>
      </w:r>
    </w:p>
    <w:p w:rsidR="005D74DB" w:rsidRPr="0021117D" w:rsidRDefault="005D74DB" w:rsidP="00CC7729">
      <w:pPr>
        <w:ind w:left="360"/>
        <w:jc w:val="both"/>
        <w:rPr>
          <w:b/>
          <w:sz w:val="2"/>
          <w:szCs w:val="24"/>
        </w:rPr>
      </w:pPr>
    </w:p>
    <w:p w:rsidR="00BF1A9F" w:rsidRDefault="00A33787" w:rsidP="00CC7729">
      <w:pPr>
        <w:jc w:val="both"/>
      </w:pPr>
      <w:r w:rsidRPr="005D74DB">
        <w:rPr>
          <w:b/>
          <w:i/>
        </w:rPr>
        <w:t>Santander</w:t>
      </w:r>
      <w:r w:rsidR="00F5781C" w:rsidRPr="005D74DB">
        <w:rPr>
          <w:b/>
          <w:i/>
        </w:rPr>
        <w:t xml:space="preserve">, </w:t>
      </w:r>
      <w:r w:rsidR="00AC35E4">
        <w:rPr>
          <w:b/>
          <w:i/>
        </w:rPr>
        <w:t>3</w:t>
      </w:r>
      <w:r w:rsidR="0035754F">
        <w:rPr>
          <w:b/>
          <w:i/>
        </w:rPr>
        <w:t xml:space="preserve"> de </w:t>
      </w:r>
      <w:r w:rsidR="000347D6">
        <w:rPr>
          <w:b/>
          <w:i/>
        </w:rPr>
        <w:t>ju</w:t>
      </w:r>
      <w:r w:rsidR="00AC35E4">
        <w:rPr>
          <w:b/>
          <w:i/>
        </w:rPr>
        <w:t>l</w:t>
      </w:r>
      <w:r w:rsidR="000347D6">
        <w:rPr>
          <w:b/>
          <w:i/>
        </w:rPr>
        <w:t>io</w:t>
      </w:r>
      <w:r w:rsidR="00F5781C" w:rsidRPr="005D74DB">
        <w:rPr>
          <w:b/>
          <w:i/>
        </w:rPr>
        <w:t xml:space="preserve"> de 201</w:t>
      </w:r>
      <w:r w:rsidR="0035754F">
        <w:rPr>
          <w:b/>
          <w:i/>
        </w:rPr>
        <w:t>7</w:t>
      </w:r>
      <w:r w:rsidRPr="005D74DB">
        <w:rPr>
          <w:b/>
          <w:i/>
        </w:rPr>
        <w:t>.</w:t>
      </w:r>
      <w:r w:rsidR="005D74DB">
        <w:rPr>
          <w:b/>
          <w:i/>
        </w:rPr>
        <w:t>-</w:t>
      </w:r>
      <w:r w:rsidR="00AE6DB3" w:rsidRPr="005D74DB">
        <w:t xml:space="preserve"> </w:t>
      </w:r>
      <w:r w:rsidR="00131E11">
        <w:t xml:space="preserve">La </w:t>
      </w:r>
      <w:r w:rsidR="0076234C" w:rsidRPr="00AF7D9E">
        <w:rPr>
          <w:u w:val="single"/>
        </w:rPr>
        <w:t xml:space="preserve">Fundación Mutua Madrileña </w:t>
      </w:r>
      <w:r w:rsidR="009024A2">
        <w:rPr>
          <w:u w:val="single"/>
        </w:rPr>
        <w:t>apoya el</w:t>
      </w:r>
      <w:r w:rsidR="0076234C" w:rsidRPr="00AF7D9E">
        <w:rPr>
          <w:u w:val="single"/>
        </w:rPr>
        <w:t xml:space="preserve"> proyecto del Centro Botín como institución colaboradora</w:t>
      </w:r>
      <w:r w:rsidR="0076234C">
        <w:t xml:space="preserve">, </w:t>
      </w:r>
      <w:r w:rsidR="009024A2">
        <w:t>respaldando</w:t>
      </w:r>
      <w:r w:rsidR="00131E11">
        <w:t xml:space="preserve"> de esta forma</w:t>
      </w:r>
      <w:r w:rsidR="00483FAF">
        <w:t xml:space="preserve"> una iniciativa pionera</w:t>
      </w:r>
      <w:r w:rsidR="005A6CC5">
        <w:t>,</w:t>
      </w:r>
      <w:r w:rsidR="00483FAF">
        <w:t xml:space="preserve"> que aboga por el desarrollo social y económico a través del potencial que atesoran las artes.</w:t>
      </w:r>
    </w:p>
    <w:p w:rsidR="0076234C" w:rsidRDefault="00483FAF" w:rsidP="00CC7729">
      <w:pPr>
        <w:jc w:val="both"/>
      </w:pPr>
      <w:r>
        <w:t xml:space="preserve">Íñigo Sáenz de Miera, director general de la Fundación Botín, y Lorenzo </w:t>
      </w:r>
      <w:proofErr w:type="spellStart"/>
      <w:r>
        <w:t>Cooklin</w:t>
      </w:r>
      <w:proofErr w:type="spellEnd"/>
      <w:r>
        <w:t>, director general de la Fundación Mutua Madrileña</w:t>
      </w:r>
      <w:r w:rsidR="0076234C">
        <w:t>,</w:t>
      </w:r>
      <w:r>
        <w:t xml:space="preserve"> han </w:t>
      </w:r>
      <w:r w:rsidR="0076234C">
        <w:t>suscrito este</w:t>
      </w:r>
      <w:r>
        <w:t xml:space="preserve"> acuerdo</w:t>
      </w:r>
      <w:r w:rsidR="00833E83">
        <w:t xml:space="preserve"> de colaboración</w:t>
      </w:r>
      <w:r w:rsidR="0076234C">
        <w:t xml:space="preserve"> a través del cual </w:t>
      </w:r>
      <w:r w:rsidR="0076234C" w:rsidRPr="00833E83">
        <w:rPr>
          <w:b/>
        </w:rPr>
        <w:t>se</w:t>
      </w:r>
      <w:r w:rsidRPr="00833E83">
        <w:rPr>
          <w:b/>
        </w:rPr>
        <w:t xml:space="preserve"> </w:t>
      </w:r>
      <w:r w:rsidR="00C21F14" w:rsidRPr="00833E83">
        <w:rPr>
          <w:b/>
        </w:rPr>
        <w:t xml:space="preserve">establece </w:t>
      </w:r>
      <w:r w:rsidR="005A6CC5" w:rsidRPr="00833E83">
        <w:rPr>
          <w:b/>
        </w:rPr>
        <w:t>l</w:t>
      </w:r>
      <w:r w:rsidR="00C21F14" w:rsidRPr="00833E83">
        <w:rPr>
          <w:b/>
        </w:rPr>
        <w:t>a</w:t>
      </w:r>
      <w:r w:rsidR="00C21F14">
        <w:t xml:space="preserve"> </w:t>
      </w:r>
      <w:r w:rsidR="00C21F14" w:rsidRPr="00833E83">
        <w:rPr>
          <w:b/>
        </w:rPr>
        <w:t xml:space="preserve">relación de patrocinio entre ambas entidades por </w:t>
      </w:r>
      <w:r w:rsidR="0076234C" w:rsidRPr="00833E83">
        <w:rPr>
          <w:b/>
        </w:rPr>
        <w:t>un periodo</w:t>
      </w:r>
      <w:r w:rsidR="00C21F14" w:rsidRPr="00833E83">
        <w:rPr>
          <w:b/>
        </w:rPr>
        <w:t xml:space="preserve"> de un año</w:t>
      </w:r>
      <w:r w:rsidR="00C21F14">
        <w:t xml:space="preserve">. </w:t>
      </w:r>
    </w:p>
    <w:p w:rsidR="00C927C8" w:rsidRDefault="00122E9F" w:rsidP="00CC7729">
      <w:pPr>
        <w:jc w:val="both"/>
      </w:pPr>
      <w:r w:rsidRPr="00833E83">
        <w:rPr>
          <w:b/>
        </w:rPr>
        <w:t xml:space="preserve">Este </w:t>
      </w:r>
      <w:r w:rsidR="0076234C" w:rsidRPr="00833E83">
        <w:rPr>
          <w:b/>
        </w:rPr>
        <w:t>convenio</w:t>
      </w:r>
      <w:r w:rsidRPr="00833E83">
        <w:rPr>
          <w:b/>
        </w:rPr>
        <w:t xml:space="preserve"> se enmarca dentro de la filosofía de </w:t>
      </w:r>
      <w:r w:rsidR="00131E11">
        <w:rPr>
          <w:b/>
        </w:rPr>
        <w:t xml:space="preserve">la Fundación </w:t>
      </w:r>
      <w:r w:rsidR="006902EF" w:rsidRPr="00833E83">
        <w:rPr>
          <w:b/>
        </w:rPr>
        <w:t xml:space="preserve">Mutua Madrileña </w:t>
      </w:r>
      <w:r w:rsidRPr="00833E83">
        <w:rPr>
          <w:b/>
        </w:rPr>
        <w:t>en relación a la promoción y difusión de la cultura</w:t>
      </w:r>
      <w:r>
        <w:t>. E</w:t>
      </w:r>
      <w:r w:rsidR="005A6CC5">
        <w:t>l</w:t>
      </w:r>
      <w:r>
        <w:t xml:space="preserve"> apoyo brindado al Centro Botín a través de este acuerdo de patrocinio </w:t>
      </w:r>
      <w:r w:rsidR="00C927C8">
        <w:t>entronca a l</w:t>
      </w:r>
      <w:r w:rsidR="005A6CC5">
        <w:t>a perfección con el ADN de una F</w:t>
      </w:r>
      <w:r w:rsidR="00C927C8">
        <w:t xml:space="preserve">undación </w:t>
      </w:r>
      <w:r w:rsidR="005A6CC5">
        <w:t xml:space="preserve">que </w:t>
      </w:r>
      <w:r w:rsidR="005A6CC5" w:rsidRPr="005A6CC5">
        <w:t>contribuye</w:t>
      </w:r>
      <w:r w:rsidR="005A6CC5">
        <w:t>,</w:t>
      </w:r>
      <w:r w:rsidR="005A6CC5" w:rsidRPr="005A6CC5">
        <w:t xml:space="preserve"> de forma activa</w:t>
      </w:r>
      <w:r w:rsidR="005A6CC5">
        <w:t>,</w:t>
      </w:r>
      <w:r w:rsidR="005A6CC5" w:rsidRPr="005A6CC5">
        <w:t xml:space="preserve"> a facilitar el acceso a la cultura y el arte</w:t>
      </w:r>
      <w:r w:rsidR="005A6CC5">
        <w:t xml:space="preserve"> a sus mutualistas y familiares. No en vano, gracias al convenio suscrito entre ambas instituciones, </w:t>
      </w:r>
      <w:r w:rsidR="005A6CC5" w:rsidRPr="006B74A2">
        <w:rPr>
          <w:b/>
        </w:rPr>
        <w:t>los asegurados</w:t>
      </w:r>
      <w:r w:rsidR="00C927C8" w:rsidRPr="006B74A2">
        <w:rPr>
          <w:b/>
        </w:rPr>
        <w:t xml:space="preserve"> </w:t>
      </w:r>
      <w:r w:rsidR="00371689" w:rsidRPr="006B74A2">
        <w:rPr>
          <w:b/>
        </w:rPr>
        <w:t xml:space="preserve">de Mutua Madrileña </w:t>
      </w:r>
      <w:r w:rsidR="00C927C8" w:rsidRPr="006B74A2">
        <w:rPr>
          <w:b/>
        </w:rPr>
        <w:t>dispondrán de acceso gratuito al museo</w:t>
      </w:r>
      <w:r w:rsidR="006142A0" w:rsidRPr="006B74A2">
        <w:rPr>
          <w:b/>
        </w:rPr>
        <w:t xml:space="preserve"> junto a un acompañante</w:t>
      </w:r>
      <w:r w:rsidR="00C927C8" w:rsidRPr="006B74A2">
        <w:rPr>
          <w:b/>
        </w:rPr>
        <w:t xml:space="preserve"> presentando en la taquilla su </w:t>
      </w:r>
      <w:r w:rsidR="006142A0" w:rsidRPr="006B74A2">
        <w:rPr>
          <w:b/>
        </w:rPr>
        <w:t>“T</w:t>
      </w:r>
      <w:r w:rsidR="00C927C8" w:rsidRPr="006B74A2">
        <w:rPr>
          <w:b/>
        </w:rPr>
        <w:t>arjeta S</w:t>
      </w:r>
      <w:r w:rsidR="006142A0" w:rsidRPr="006B74A2">
        <w:rPr>
          <w:b/>
        </w:rPr>
        <w:t>OY</w:t>
      </w:r>
      <w:r w:rsidR="00C927C8" w:rsidRPr="006B74A2">
        <w:rPr>
          <w:b/>
        </w:rPr>
        <w:t>”</w:t>
      </w:r>
      <w:r w:rsidR="00371689" w:rsidRPr="006B74A2">
        <w:rPr>
          <w:b/>
        </w:rPr>
        <w:t xml:space="preserve"> en sus diferentes modalidades</w:t>
      </w:r>
      <w:r w:rsidR="00C927C8" w:rsidRPr="006B74A2">
        <w:rPr>
          <w:b/>
        </w:rPr>
        <w:t xml:space="preserve">. </w:t>
      </w:r>
    </w:p>
    <w:p w:rsidR="00AF7D9E" w:rsidRDefault="00C21F14" w:rsidP="005A6CC5">
      <w:pPr>
        <w:jc w:val="both"/>
      </w:pPr>
      <w:r>
        <w:t xml:space="preserve">La incorporación de la Fundación Mutua Madrileña al programa de patrocinios del Centro Botín supone un apoyo </w:t>
      </w:r>
      <w:r w:rsidR="00C927C8">
        <w:t>adicional</w:t>
      </w:r>
      <w:r>
        <w:t xml:space="preserve"> para el proyecto más importante desarrollado por la Fundación Botín en sus 53 años de historia.</w:t>
      </w:r>
      <w:r w:rsidR="00AF7D9E">
        <w:t xml:space="preserve"> Así, la Fundación Mutua Madrileña</w:t>
      </w:r>
      <w:r w:rsidR="00131E11">
        <w:t>, al igual que otras</w:t>
      </w:r>
      <w:r w:rsidR="006142A0">
        <w:t xml:space="preserve"> </w:t>
      </w:r>
      <w:r w:rsidR="00AF7D9E">
        <w:t xml:space="preserve">organizaciones como Orange, </w:t>
      </w:r>
      <w:proofErr w:type="spellStart"/>
      <w:r w:rsidR="00AF7D9E">
        <w:t>Viesgo</w:t>
      </w:r>
      <w:proofErr w:type="spellEnd"/>
      <w:r w:rsidR="00AF7D9E">
        <w:t xml:space="preserve">, Vocento, Fundación Bancaria “La </w:t>
      </w:r>
      <w:proofErr w:type="spellStart"/>
      <w:r w:rsidR="00AF7D9E">
        <w:t>Caixa</w:t>
      </w:r>
      <w:proofErr w:type="spellEnd"/>
      <w:r w:rsidR="00AF7D9E">
        <w:t xml:space="preserve">” o la Fundación Ramón Areces, </w:t>
      </w:r>
      <w:r w:rsidR="006142A0">
        <w:t>ha</w:t>
      </w:r>
      <w:r w:rsidR="00AF7D9E">
        <w:t xml:space="preserve"> tendido su mano al Centro Botín para favorecer el desarrollo de esta iniciativa que posiciona a Santander y Cantabria como lugar de referencia dentro del circuito internacional del arte.</w:t>
      </w:r>
    </w:p>
    <w:p w:rsidR="00CF34B2" w:rsidRPr="00F70E05" w:rsidRDefault="00F70E05" w:rsidP="00F70E05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6142A0" w:rsidRDefault="006142A0" w:rsidP="00CF4DD8">
      <w:pPr>
        <w:pStyle w:val="Default"/>
        <w:rPr>
          <w:b/>
          <w:bCs/>
          <w:i/>
          <w:iCs/>
          <w:sz w:val="23"/>
          <w:szCs w:val="23"/>
        </w:rPr>
      </w:pPr>
    </w:p>
    <w:p w:rsidR="00FA0160" w:rsidRDefault="00FA0160" w:rsidP="00CF4DD8">
      <w:pPr>
        <w:pStyle w:val="Default"/>
        <w:rPr>
          <w:b/>
          <w:bCs/>
          <w:i/>
          <w:iCs/>
          <w:sz w:val="23"/>
          <w:szCs w:val="23"/>
        </w:rPr>
      </w:pPr>
    </w:p>
    <w:p w:rsidR="00FA0160" w:rsidRDefault="00FA0160" w:rsidP="00CF4DD8">
      <w:pPr>
        <w:pStyle w:val="Default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6142A0" w:rsidRDefault="006142A0" w:rsidP="00CF4DD8">
      <w:pPr>
        <w:pStyle w:val="Default"/>
        <w:rPr>
          <w:b/>
          <w:bCs/>
          <w:i/>
          <w:iCs/>
          <w:sz w:val="23"/>
          <w:szCs w:val="23"/>
        </w:rPr>
      </w:pPr>
    </w:p>
    <w:p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Fundación Botín </w:t>
      </w:r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8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:rsidR="002A1A21" w:rsidRDefault="002A1A21" w:rsidP="002A1A2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</w:t>
      </w:r>
      <w:r w:rsidR="00EF0058">
        <w:rPr>
          <w:b/>
          <w:bCs/>
          <w:i/>
          <w:iCs/>
          <w:sz w:val="23"/>
          <w:szCs w:val="23"/>
        </w:rPr>
        <w:t>Mutua Madrileña</w:t>
      </w:r>
    </w:p>
    <w:p w:rsidR="00131E11" w:rsidRDefault="00131E11" w:rsidP="00131E1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La Fundación Mutua Madrileña nació en 2003 con el objetivo </w:t>
      </w:r>
      <w:r w:rsidRPr="00131E11">
        <w:rPr>
          <w:i/>
          <w:iCs/>
          <w:sz w:val="22"/>
          <w:szCs w:val="22"/>
        </w:rPr>
        <w:t xml:space="preserve">principal de apoyar a la investigación médica en nuestro país. En 2009, amplió sus </w:t>
      </w:r>
      <w:r w:rsidR="001C3291">
        <w:rPr>
          <w:i/>
          <w:iCs/>
          <w:sz w:val="22"/>
          <w:szCs w:val="22"/>
        </w:rPr>
        <w:t>líneas</w:t>
      </w:r>
      <w:r w:rsidRPr="00131E11">
        <w:rPr>
          <w:i/>
          <w:iCs/>
          <w:sz w:val="22"/>
          <w:szCs w:val="22"/>
        </w:rPr>
        <w:t xml:space="preserve"> de actuación a la </w:t>
      </w:r>
      <w:r>
        <w:rPr>
          <w:i/>
          <w:iCs/>
          <w:sz w:val="22"/>
          <w:szCs w:val="22"/>
        </w:rPr>
        <w:t>acción social, la seguridad vial y la difusión cultural. Dentro de este último ámbito</w:t>
      </w:r>
      <w:r w:rsidR="006142A0">
        <w:rPr>
          <w:i/>
          <w:iCs/>
          <w:sz w:val="22"/>
          <w:szCs w:val="22"/>
        </w:rPr>
        <w:t xml:space="preserve"> de acción</w:t>
      </w:r>
      <w:r>
        <w:rPr>
          <w:i/>
          <w:iCs/>
          <w:sz w:val="22"/>
          <w:szCs w:val="22"/>
        </w:rPr>
        <w:t xml:space="preserve"> </w:t>
      </w:r>
      <w:r w:rsidRPr="006142A0">
        <w:rPr>
          <w:i/>
          <w:iCs/>
          <w:sz w:val="22"/>
          <w:szCs w:val="22"/>
        </w:rPr>
        <w:t xml:space="preserve">desarrolla un intenso programa de fomento de la cultura, con especial énfasis en </w:t>
      </w:r>
      <w:r w:rsidR="001C3291">
        <w:rPr>
          <w:i/>
          <w:iCs/>
          <w:sz w:val="22"/>
          <w:szCs w:val="22"/>
        </w:rPr>
        <w:t>el apoyo a las instituciones culturales</w:t>
      </w:r>
      <w:r w:rsidRPr="006142A0">
        <w:rPr>
          <w:i/>
          <w:iCs/>
          <w:sz w:val="22"/>
          <w:szCs w:val="22"/>
        </w:rPr>
        <w:t xml:space="preserve"> y en las actividades que faciliten el acercamiento de las artes a los mutualistas y </w:t>
      </w:r>
      <w:r w:rsidR="00DE426C">
        <w:rPr>
          <w:i/>
          <w:iCs/>
          <w:sz w:val="22"/>
          <w:szCs w:val="22"/>
        </w:rPr>
        <w:t xml:space="preserve">a </w:t>
      </w:r>
      <w:r w:rsidRPr="006142A0">
        <w:rPr>
          <w:i/>
          <w:iCs/>
          <w:sz w:val="22"/>
          <w:szCs w:val="22"/>
        </w:rPr>
        <w:t xml:space="preserve">sus familias. </w:t>
      </w:r>
      <w:hyperlink r:id="rId9" w:history="1">
        <w:r w:rsidR="001C3291" w:rsidRPr="006142A0">
          <w:rPr>
            <w:rStyle w:val="Hipervnculo"/>
            <w:rFonts w:cs="Calibri"/>
            <w:sz w:val="22"/>
            <w:szCs w:val="22"/>
          </w:rPr>
          <w:t>www.fundacionmutua.es</w:t>
        </w:r>
      </w:hyperlink>
    </w:p>
    <w:p w:rsidR="002A1A21" w:rsidRDefault="002A1A21" w:rsidP="00666F99">
      <w:pPr>
        <w:pStyle w:val="Default"/>
        <w:jc w:val="both"/>
        <w:rPr>
          <w:i/>
          <w:iCs/>
          <w:sz w:val="22"/>
          <w:szCs w:val="22"/>
        </w:rPr>
      </w:pPr>
    </w:p>
    <w:p w:rsidR="00666F99" w:rsidRDefault="00666F99" w:rsidP="00CF4DD8">
      <w:pPr>
        <w:spacing w:line="240" w:lineRule="auto"/>
        <w:jc w:val="right"/>
        <w:rPr>
          <w:rFonts w:cs="Arial"/>
          <w:b/>
          <w:u w:val="single"/>
        </w:rPr>
      </w:pPr>
    </w:p>
    <w:p w:rsidR="00CF4DD8" w:rsidRPr="00B11BD5" w:rsidRDefault="00EF0058" w:rsidP="00CF4DD8">
      <w:pPr>
        <w:spacing w:line="240" w:lineRule="auto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P</w:t>
      </w:r>
      <w:r w:rsidR="00CF4DD8" w:rsidRPr="00B11BD5">
        <w:rPr>
          <w:rFonts w:cs="Arial"/>
          <w:b/>
          <w:u w:val="single"/>
        </w:rPr>
        <w:t xml:space="preserve">ara más información: 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CF4DD8" w:rsidRPr="00B11BD5" w:rsidRDefault="00B407C0" w:rsidP="00CF4DD8">
      <w:pPr>
        <w:spacing w:after="0" w:line="240" w:lineRule="atLeast"/>
        <w:jc w:val="right"/>
        <w:rPr>
          <w:rFonts w:cs="Arial"/>
        </w:rPr>
      </w:pPr>
      <w:hyperlink r:id="rId10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:rsidR="00CF4DD8" w:rsidRDefault="00CF4DD8" w:rsidP="00BD3296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>917 814 132 - 650 434 470</w:t>
      </w:r>
    </w:p>
    <w:p w:rsidR="002A1A21" w:rsidRDefault="002A1A21" w:rsidP="00BD3296">
      <w:pPr>
        <w:spacing w:after="0" w:line="240" w:lineRule="atLeast"/>
        <w:jc w:val="right"/>
        <w:rPr>
          <w:rFonts w:cs="Arial"/>
        </w:rPr>
      </w:pPr>
    </w:p>
    <w:p w:rsidR="002A1A21" w:rsidRPr="002A1A21" w:rsidRDefault="002A1A21" w:rsidP="00BD3296">
      <w:pPr>
        <w:spacing w:after="0" w:line="240" w:lineRule="atLeast"/>
        <w:jc w:val="right"/>
        <w:rPr>
          <w:rFonts w:cs="Arial"/>
          <w:b/>
        </w:rPr>
      </w:pPr>
      <w:r w:rsidRPr="002A1A21">
        <w:rPr>
          <w:rFonts w:cs="Arial"/>
          <w:b/>
        </w:rPr>
        <w:t xml:space="preserve">Fundación </w:t>
      </w:r>
      <w:r w:rsidR="00EF0058">
        <w:rPr>
          <w:rFonts w:cs="Arial"/>
          <w:b/>
        </w:rPr>
        <w:t>Mutua Madrileña</w:t>
      </w:r>
    </w:p>
    <w:p w:rsidR="002A1A21" w:rsidRDefault="001C3291" w:rsidP="00BD3296">
      <w:pPr>
        <w:spacing w:after="0" w:line="240" w:lineRule="atLeast"/>
        <w:jc w:val="right"/>
        <w:rPr>
          <w:rFonts w:cs="Arial"/>
        </w:rPr>
      </w:pPr>
      <w:r>
        <w:rPr>
          <w:rFonts w:cs="Arial"/>
        </w:rPr>
        <w:t>María Poveda</w:t>
      </w:r>
    </w:p>
    <w:p w:rsidR="001C3291" w:rsidRDefault="00B407C0" w:rsidP="00BD3296">
      <w:pPr>
        <w:spacing w:after="0" w:line="240" w:lineRule="atLeast"/>
        <w:jc w:val="right"/>
        <w:rPr>
          <w:rFonts w:cs="Arial"/>
        </w:rPr>
      </w:pPr>
      <w:hyperlink r:id="rId11" w:history="1">
        <w:r w:rsidR="001C3291" w:rsidRPr="001B66FD">
          <w:rPr>
            <w:rStyle w:val="Hipervnculo"/>
            <w:rFonts w:cs="Arial"/>
          </w:rPr>
          <w:t>mpoveda@mutua.es</w:t>
        </w:r>
      </w:hyperlink>
    </w:p>
    <w:p w:rsidR="001C3291" w:rsidRDefault="001C3291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>
        <w:rPr>
          <w:rFonts w:cs="Arial"/>
        </w:rPr>
        <w:t>Tel.: 91 592 75 55</w:t>
      </w:r>
    </w:p>
    <w:sectPr w:rsidR="001C3291" w:rsidSect="00D962E5">
      <w:headerReference w:type="default" r:id="rId12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53" w:rsidRDefault="004C3153" w:rsidP="00CF34B2">
      <w:pPr>
        <w:spacing w:after="0" w:line="240" w:lineRule="auto"/>
      </w:pPr>
      <w:r>
        <w:separator/>
      </w:r>
    </w:p>
  </w:endnote>
  <w:endnote w:type="continuationSeparator" w:id="0">
    <w:p w:rsidR="004C3153" w:rsidRDefault="004C3153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53" w:rsidRDefault="004C3153" w:rsidP="00CF34B2">
      <w:pPr>
        <w:spacing w:after="0" w:line="240" w:lineRule="auto"/>
      </w:pPr>
      <w:r>
        <w:separator/>
      </w:r>
    </w:p>
  </w:footnote>
  <w:footnote w:type="continuationSeparator" w:id="0">
    <w:p w:rsidR="004C3153" w:rsidRDefault="004C3153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6" w:rsidRDefault="006B74A2" w:rsidP="006B74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340995</wp:posOffset>
          </wp:positionV>
          <wp:extent cx="1313815" cy="371475"/>
          <wp:effectExtent l="19050" t="0" r="635" b="0"/>
          <wp:wrapSquare wrapText="bothSides"/>
          <wp:docPr id="1" name="Imagen 1" descr="C:\Users\mcagigas\AppData\Local\Microsoft\Windows\Temporary Internet Files\Content.Outlook\BD39JCZF\LOGO F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AppData\Local\Microsoft\Windows\Temporary Internet Files\Content.Outlook\BD39JCZF\LOGO F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0E6"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2" name="Imagen 2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oveda Lloret">
    <w15:presenceInfo w15:providerId="AD" w15:userId="S-1-5-21-299502267-583907252-725345543-57530"/>
  </w15:person>
  <w15:person w15:author="Maria Teresa Campos del Palacio">
    <w15:presenceInfo w15:providerId="AD" w15:userId="S-1-5-21-299502267-583907252-725345543-550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27E45"/>
    <w:rsid w:val="00000947"/>
    <w:rsid w:val="000011A3"/>
    <w:rsid w:val="000014E7"/>
    <w:rsid w:val="00004343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7D6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691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2E9F"/>
    <w:rsid w:val="00123877"/>
    <w:rsid w:val="0012476F"/>
    <w:rsid w:val="00124E2C"/>
    <w:rsid w:val="00124E38"/>
    <w:rsid w:val="001263C8"/>
    <w:rsid w:val="00130D2F"/>
    <w:rsid w:val="0013142E"/>
    <w:rsid w:val="00131E11"/>
    <w:rsid w:val="001326D2"/>
    <w:rsid w:val="0013392E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3291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689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3FAF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153"/>
    <w:rsid w:val="004C347E"/>
    <w:rsid w:val="004C3A83"/>
    <w:rsid w:val="004C3D9B"/>
    <w:rsid w:val="004C54D6"/>
    <w:rsid w:val="004C6F16"/>
    <w:rsid w:val="004C78B7"/>
    <w:rsid w:val="004C7E02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6CC5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63D"/>
    <w:rsid w:val="00613D42"/>
    <w:rsid w:val="006142A0"/>
    <w:rsid w:val="006146D1"/>
    <w:rsid w:val="00615DA1"/>
    <w:rsid w:val="006161EC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0EEC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02EF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4A2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62D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234C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3E83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24AD"/>
    <w:rsid w:val="008A5461"/>
    <w:rsid w:val="008A6364"/>
    <w:rsid w:val="008A770F"/>
    <w:rsid w:val="008B109D"/>
    <w:rsid w:val="008B19C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4A2"/>
    <w:rsid w:val="00902E43"/>
    <w:rsid w:val="009030CC"/>
    <w:rsid w:val="00904A9E"/>
    <w:rsid w:val="00904F9C"/>
    <w:rsid w:val="00905410"/>
    <w:rsid w:val="00905EE1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085E"/>
    <w:rsid w:val="0092187E"/>
    <w:rsid w:val="0092273F"/>
    <w:rsid w:val="00923554"/>
    <w:rsid w:val="00923CFC"/>
    <w:rsid w:val="009241AA"/>
    <w:rsid w:val="009243B4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681B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11CD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5E4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AF7D9E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1D28"/>
    <w:rsid w:val="00B324BD"/>
    <w:rsid w:val="00B33A85"/>
    <w:rsid w:val="00B34B45"/>
    <w:rsid w:val="00B35C1A"/>
    <w:rsid w:val="00B37BB1"/>
    <w:rsid w:val="00B407C0"/>
    <w:rsid w:val="00B40D46"/>
    <w:rsid w:val="00B40DBA"/>
    <w:rsid w:val="00B40EAE"/>
    <w:rsid w:val="00B42DEC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608F"/>
    <w:rsid w:val="00B67B39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A9F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1F14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27C8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2C97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26C"/>
    <w:rsid w:val="00DE498E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4A4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058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0160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veda@mutua.es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cagigas@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CAPA0C\AppData\Local\Microsoft\Windows\INetCache\Content.Outlook\76JONT7J\www.fundacionmutu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EBC9-FD1E-478B-991F-D834AF63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4112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mcagigas</cp:lastModifiedBy>
  <cp:revision>3</cp:revision>
  <cp:lastPrinted>2017-06-26T16:17:00Z</cp:lastPrinted>
  <dcterms:created xsi:type="dcterms:W3CDTF">2017-06-27T11:02:00Z</dcterms:created>
  <dcterms:modified xsi:type="dcterms:W3CDTF">2017-07-03T10:10:00Z</dcterms:modified>
</cp:coreProperties>
</file>