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0D94" w14:textId="4FB07171" w:rsidR="008F3B2D" w:rsidRPr="00A1553F" w:rsidRDefault="007447B0" w:rsidP="008F3B2D">
      <w:pPr>
        <w:pStyle w:val="STD-Temporada"/>
        <w:jc w:val="both"/>
        <w:rPr>
          <w:rFonts w:ascii="Arial" w:hAnsi="Arial" w:cs="Arial"/>
          <w:color w:val="auto"/>
        </w:rPr>
      </w:pPr>
      <w:r>
        <w:rPr>
          <w:rFonts w:ascii="Arial" w:hAnsi="Arial" w:cs="Arial"/>
          <w:color w:val="auto"/>
        </w:rPr>
        <w:t>CULTURA</w:t>
      </w:r>
    </w:p>
    <w:p w14:paraId="09B5AF86" w14:textId="77777777" w:rsidR="008F3B2D" w:rsidRPr="00A1553F" w:rsidRDefault="008F3B2D" w:rsidP="008F3B2D">
      <w:pPr>
        <w:pStyle w:val="STD-Temporada"/>
        <w:jc w:val="both"/>
        <w:rPr>
          <w:rFonts w:ascii="Arial" w:hAnsi="Arial" w:cs="Arial"/>
          <w:color w:val="auto"/>
        </w:rPr>
      </w:pPr>
    </w:p>
    <w:p w14:paraId="5B0CDB63" w14:textId="0A2EF405" w:rsidR="00A75B15" w:rsidRPr="00412D07" w:rsidRDefault="007E08E1" w:rsidP="00E76D83">
      <w:pPr>
        <w:pStyle w:val="STD-Titulo"/>
        <w:rPr>
          <w:sz w:val="38"/>
          <w:szCs w:val="38"/>
        </w:rPr>
      </w:pPr>
      <w:r>
        <w:rPr>
          <w:sz w:val="38"/>
          <w:szCs w:val="38"/>
        </w:rPr>
        <w:t>El Ayuntamiento</w:t>
      </w:r>
      <w:r w:rsidR="001E5E35">
        <w:rPr>
          <w:sz w:val="38"/>
          <w:szCs w:val="38"/>
        </w:rPr>
        <w:t xml:space="preserve"> y la Fundación Botín</w:t>
      </w:r>
      <w:r>
        <w:rPr>
          <w:sz w:val="38"/>
          <w:szCs w:val="38"/>
        </w:rPr>
        <w:t xml:space="preserve"> programa</w:t>
      </w:r>
      <w:r w:rsidR="001E5E35">
        <w:rPr>
          <w:sz w:val="38"/>
          <w:szCs w:val="38"/>
        </w:rPr>
        <w:t>n</w:t>
      </w:r>
      <w:r>
        <w:rPr>
          <w:sz w:val="38"/>
          <w:szCs w:val="38"/>
        </w:rPr>
        <w:t xml:space="preserve"> </w:t>
      </w:r>
      <w:r w:rsidR="00A34920">
        <w:rPr>
          <w:sz w:val="38"/>
          <w:szCs w:val="38"/>
        </w:rPr>
        <w:t>un</w:t>
      </w:r>
      <w:r w:rsidR="00936942">
        <w:rPr>
          <w:sz w:val="38"/>
          <w:szCs w:val="38"/>
        </w:rPr>
        <w:t xml:space="preserve"> ciclo</w:t>
      </w:r>
      <w:r w:rsidR="00A34920">
        <w:rPr>
          <w:sz w:val="38"/>
          <w:szCs w:val="38"/>
        </w:rPr>
        <w:t xml:space="preserve"> de </w:t>
      </w:r>
      <w:r w:rsidR="001E5E35">
        <w:rPr>
          <w:sz w:val="38"/>
          <w:szCs w:val="38"/>
        </w:rPr>
        <w:t xml:space="preserve">rock, </w:t>
      </w:r>
      <w:proofErr w:type="spellStart"/>
      <w:r w:rsidR="00A34920">
        <w:rPr>
          <w:sz w:val="38"/>
          <w:szCs w:val="38"/>
        </w:rPr>
        <w:t>soul</w:t>
      </w:r>
      <w:proofErr w:type="spellEnd"/>
      <w:r w:rsidR="00A34920">
        <w:rPr>
          <w:sz w:val="38"/>
          <w:szCs w:val="38"/>
        </w:rPr>
        <w:t>, fado y jazz</w:t>
      </w:r>
      <w:r w:rsidR="00936942">
        <w:rPr>
          <w:sz w:val="38"/>
          <w:szCs w:val="38"/>
        </w:rPr>
        <w:t xml:space="preserve"> </w:t>
      </w:r>
      <w:r w:rsidR="00A34920">
        <w:rPr>
          <w:sz w:val="38"/>
          <w:szCs w:val="38"/>
        </w:rPr>
        <w:t xml:space="preserve">del 20 de agosto al 15 de octubre </w:t>
      </w:r>
    </w:p>
    <w:p w14:paraId="17494015" w14:textId="77777777" w:rsidR="00A75B15" w:rsidRDefault="00A75B15" w:rsidP="00E76D83">
      <w:pPr>
        <w:pStyle w:val="STD-Titulo"/>
      </w:pPr>
    </w:p>
    <w:p w14:paraId="49017D57" w14:textId="303D009E" w:rsidR="00A34920" w:rsidRDefault="00EB2EE2" w:rsidP="007447B0">
      <w:pPr>
        <w:pStyle w:val="STD-Subtitulo"/>
        <w:numPr>
          <w:ilvl w:val="0"/>
          <w:numId w:val="20"/>
        </w:numPr>
        <w:jc w:val="both"/>
        <w:rPr>
          <w:rFonts w:ascii="Arial" w:hAnsi="Arial" w:cs="Arial"/>
        </w:rPr>
      </w:pPr>
      <w:r>
        <w:rPr>
          <w:rFonts w:ascii="Arial" w:hAnsi="Arial" w:cs="Arial"/>
        </w:rPr>
        <w:t>La alcaldesa</w:t>
      </w:r>
      <w:r w:rsidR="0030432A">
        <w:rPr>
          <w:rFonts w:ascii="Arial" w:hAnsi="Arial" w:cs="Arial"/>
        </w:rPr>
        <w:t xml:space="preserve"> y la directora de Cultura del Centro Botín han</w:t>
      </w:r>
      <w:r>
        <w:rPr>
          <w:rFonts w:ascii="Arial" w:hAnsi="Arial" w:cs="Arial"/>
        </w:rPr>
        <w:t xml:space="preserve"> </w:t>
      </w:r>
      <w:r w:rsidR="00A34920">
        <w:rPr>
          <w:rFonts w:ascii="Arial" w:hAnsi="Arial" w:cs="Arial"/>
        </w:rPr>
        <w:t>presenta</w:t>
      </w:r>
      <w:r w:rsidR="0030432A">
        <w:rPr>
          <w:rFonts w:ascii="Arial" w:hAnsi="Arial" w:cs="Arial"/>
        </w:rPr>
        <w:t>do</w:t>
      </w:r>
      <w:r w:rsidR="00A34920">
        <w:rPr>
          <w:rFonts w:ascii="Arial" w:hAnsi="Arial" w:cs="Arial"/>
        </w:rPr>
        <w:t xml:space="preserve"> ‘Músicas en la bahía’, un programa de ocho conciertos gratuitos que aúna diferentes estilos con importantes bandas nacionales e internacionales</w:t>
      </w:r>
    </w:p>
    <w:p w14:paraId="1CD3C427" w14:textId="1F9B7840" w:rsidR="00A75B15" w:rsidRDefault="00A75B15" w:rsidP="00FA5AA2">
      <w:pPr>
        <w:pStyle w:val="STD-Subtitulo"/>
        <w:numPr>
          <w:ilvl w:val="0"/>
          <w:numId w:val="0"/>
        </w:numPr>
        <w:ind w:left="578"/>
        <w:jc w:val="both"/>
        <w:rPr>
          <w:rFonts w:ascii="Arial" w:hAnsi="Arial" w:cs="Arial"/>
        </w:rPr>
      </w:pPr>
    </w:p>
    <w:p w14:paraId="0318D321" w14:textId="222BFB4E" w:rsidR="00A75B15" w:rsidRDefault="007E08E1" w:rsidP="00A75B15">
      <w:pPr>
        <w:pStyle w:val="STD-Fecha"/>
        <w:jc w:val="both"/>
        <w:rPr>
          <w:rFonts w:ascii="Arial" w:hAnsi="Arial" w:cs="Arial"/>
        </w:rPr>
      </w:pPr>
      <w:r>
        <w:rPr>
          <w:rFonts w:ascii="Arial" w:hAnsi="Arial" w:cs="Arial"/>
        </w:rPr>
        <w:t>14, agosto</w:t>
      </w:r>
      <w:r w:rsidR="00A75B15">
        <w:rPr>
          <w:rFonts w:ascii="Arial" w:hAnsi="Arial" w:cs="Arial"/>
        </w:rPr>
        <w:t xml:space="preserve">, </w:t>
      </w:r>
      <w:r w:rsidR="00412D07">
        <w:rPr>
          <w:rFonts w:ascii="Arial" w:hAnsi="Arial" w:cs="Arial"/>
        </w:rPr>
        <w:t>20</w:t>
      </w:r>
      <w:r w:rsidR="00A75B15">
        <w:rPr>
          <w:rFonts w:ascii="Arial" w:hAnsi="Arial" w:cs="Arial"/>
        </w:rPr>
        <w:t>.</w:t>
      </w:r>
    </w:p>
    <w:p w14:paraId="48F83CB3" w14:textId="4E3DC58E" w:rsidR="00A34920" w:rsidRDefault="001E5E35" w:rsidP="00A75B15">
      <w:pPr>
        <w:pStyle w:val="STD-Textocorrido"/>
        <w:jc w:val="both"/>
        <w:rPr>
          <w:rFonts w:ascii="Arial" w:hAnsi="Arial" w:cs="Arial"/>
        </w:rPr>
      </w:pPr>
      <w:r>
        <w:rPr>
          <w:rFonts w:ascii="Arial" w:hAnsi="Arial" w:cs="Arial"/>
        </w:rPr>
        <w:t xml:space="preserve">El Ayuntamiento de Santander y la Fundación Botín han presentado </w:t>
      </w:r>
      <w:r w:rsidR="00A34920">
        <w:rPr>
          <w:rFonts w:ascii="Arial" w:hAnsi="Arial" w:cs="Arial"/>
        </w:rPr>
        <w:t xml:space="preserve">esta mañana el ciclo ‘Músicas en la Bahía’, un programa de ocho conciertos gratuitos de rock, </w:t>
      </w:r>
      <w:proofErr w:type="spellStart"/>
      <w:r w:rsidR="00A34920">
        <w:rPr>
          <w:rFonts w:ascii="Arial" w:hAnsi="Arial" w:cs="Arial"/>
        </w:rPr>
        <w:t>soul</w:t>
      </w:r>
      <w:proofErr w:type="spellEnd"/>
      <w:r w:rsidR="00A34920">
        <w:rPr>
          <w:rFonts w:ascii="Arial" w:hAnsi="Arial" w:cs="Arial"/>
        </w:rPr>
        <w:t>, fado y jazz que tendrán lugar del 20 d</w:t>
      </w:r>
      <w:r w:rsidR="00E43146">
        <w:rPr>
          <w:rFonts w:ascii="Arial" w:hAnsi="Arial" w:cs="Arial"/>
        </w:rPr>
        <w:t xml:space="preserve">e agosto al 15 de octubre a las 20:00 horas en el anfiteatro del </w:t>
      </w:r>
      <w:r w:rsidR="00A34920">
        <w:rPr>
          <w:rFonts w:ascii="Arial" w:hAnsi="Arial" w:cs="Arial"/>
        </w:rPr>
        <w:t>Centro Botín.</w:t>
      </w:r>
    </w:p>
    <w:p w14:paraId="50CEC5A4" w14:textId="151155E6" w:rsidR="00B702F5" w:rsidRDefault="00FA5AA2" w:rsidP="00A75B15">
      <w:pPr>
        <w:pStyle w:val="STD-Textocorrido"/>
        <w:jc w:val="both"/>
        <w:rPr>
          <w:rFonts w:ascii="Arial" w:hAnsi="Arial" w:cs="Arial"/>
        </w:rPr>
      </w:pPr>
      <w:r>
        <w:rPr>
          <w:rFonts w:ascii="Arial" w:hAnsi="Arial" w:cs="Arial"/>
        </w:rPr>
        <w:t xml:space="preserve">El objetivo de esta actividad </w:t>
      </w:r>
      <w:r w:rsidR="00B702F5">
        <w:rPr>
          <w:rFonts w:ascii="Arial" w:hAnsi="Arial" w:cs="Arial"/>
        </w:rPr>
        <w:t xml:space="preserve">es </w:t>
      </w:r>
      <w:r w:rsidR="00E43146">
        <w:rPr>
          <w:rFonts w:ascii="Arial" w:hAnsi="Arial" w:cs="Arial"/>
        </w:rPr>
        <w:t xml:space="preserve">apoyar a los grupos locales y nacionales y ofrecer alternativas de ocio a los santanderinos y visitantes, pero con las medidas de seguridad pertinentes y con toda la responsabilidad que requiere el momento, </w:t>
      </w:r>
      <w:r>
        <w:rPr>
          <w:rFonts w:ascii="Arial" w:hAnsi="Arial" w:cs="Arial"/>
        </w:rPr>
        <w:t xml:space="preserve">tal y como </w:t>
      </w:r>
      <w:r w:rsidR="00E43146">
        <w:rPr>
          <w:rFonts w:ascii="Arial" w:hAnsi="Arial" w:cs="Arial"/>
        </w:rPr>
        <w:t>ha</w:t>
      </w:r>
      <w:r w:rsidR="0030432A">
        <w:rPr>
          <w:rFonts w:ascii="Arial" w:hAnsi="Arial" w:cs="Arial"/>
        </w:rPr>
        <w:t>n remarcado la alcaldesa Gema Igual y la directora de Cultura del Centro Botín, María Gómez Quevedo.</w:t>
      </w:r>
    </w:p>
    <w:p w14:paraId="1F2A9A33" w14:textId="7E992EFC" w:rsidR="00E43146" w:rsidRPr="00065FCB" w:rsidRDefault="0030432A" w:rsidP="00A75B15">
      <w:pPr>
        <w:pStyle w:val="STD-Textocorrido"/>
        <w:jc w:val="both"/>
        <w:rPr>
          <w:rFonts w:ascii="Arial" w:hAnsi="Arial" w:cs="Arial"/>
        </w:rPr>
      </w:pPr>
      <w:r>
        <w:rPr>
          <w:rFonts w:ascii="Arial" w:hAnsi="Arial" w:cs="Arial"/>
        </w:rPr>
        <w:t xml:space="preserve">Durante el acto -en el que han participado también </w:t>
      </w:r>
      <w:r w:rsidR="00063061">
        <w:rPr>
          <w:rFonts w:ascii="Arial" w:hAnsi="Arial" w:cs="Arial"/>
        </w:rPr>
        <w:t>la concejala d</w:t>
      </w:r>
      <w:r>
        <w:rPr>
          <w:rFonts w:ascii="Arial" w:hAnsi="Arial" w:cs="Arial"/>
        </w:rPr>
        <w:t xml:space="preserve">e Cultura, María Luisa Sanjuán </w:t>
      </w:r>
      <w:r w:rsidR="00063061">
        <w:rPr>
          <w:rFonts w:ascii="Arial" w:hAnsi="Arial" w:cs="Arial"/>
        </w:rPr>
        <w:t xml:space="preserve">y los músicos </w:t>
      </w:r>
      <w:r w:rsidR="00063061" w:rsidRPr="00063061">
        <w:rPr>
          <w:rFonts w:ascii="Arial" w:hAnsi="Arial" w:cs="Arial"/>
        </w:rPr>
        <w:t xml:space="preserve">Isaías Rojo de </w:t>
      </w:r>
      <w:proofErr w:type="spellStart"/>
      <w:r w:rsidR="00063061" w:rsidRPr="00065FCB">
        <w:rPr>
          <w:rFonts w:ascii="Arial" w:hAnsi="Arial" w:cs="Arial"/>
          <w:i/>
        </w:rPr>
        <w:t>Lazy</w:t>
      </w:r>
      <w:proofErr w:type="spellEnd"/>
      <w:r w:rsidR="00063061" w:rsidRPr="00063061">
        <w:rPr>
          <w:rFonts w:ascii="Arial" w:hAnsi="Arial" w:cs="Arial"/>
        </w:rPr>
        <w:t xml:space="preserve">; Luis López de Arroyabe de la </w:t>
      </w:r>
      <w:r w:rsidR="00063061" w:rsidRPr="00065FCB">
        <w:rPr>
          <w:rFonts w:ascii="Arial" w:hAnsi="Arial" w:cs="Arial"/>
          <w:i/>
        </w:rPr>
        <w:t>Big Band Cantabria</w:t>
      </w:r>
      <w:r w:rsidR="00063061" w:rsidRPr="00063061">
        <w:rPr>
          <w:rFonts w:ascii="Arial" w:hAnsi="Arial" w:cs="Arial"/>
        </w:rPr>
        <w:t xml:space="preserve"> y Juan Saiz de </w:t>
      </w:r>
      <w:r w:rsidR="00063061" w:rsidRPr="00065FCB">
        <w:rPr>
          <w:rFonts w:ascii="Arial" w:hAnsi="Arial" w:cs="Arial"/>
          <w:i/>
        </w:rPr>
        <w:t>Juan Saiz Trío</w:t>
      </w:r>
      <w:r>
        <w:rPr>
          <w:rFonts w:ascii="Arial" w:hAnsi="Arial" w:cs="Arial"/>
          <w:i/>
        </w:rPr>
        <w:t>-,</w:t>
      </w:r>
      <w:r w:rsidR="00065FCB">
        <w:rPr>
          <w:rFonts w:ascii="Arial" w:hAnsi="Arial" w:cs="Arial"/>
          <w:i/>
        </w:rPr>
        <w:t xml:space="preserve"> </w:t>
      </w:r>
      <w:r w:rsidR="00065FCB">
        <w:rPr>
          <w:rFonts w:ascii="Arial" w:hAnsi="Arial" w:cs="Arial"/>
        </w:rPr>
        <w:t xml:space="preserve">la alcaldesa ha puesto en valor las actividades culturales para respaldar a un sector “muy golpeado por la crisis del coronavirus y </w:t>
      </w:r>
      <w:r w:rsidR="00F81E73">
        <w:rPr>
          <w:rFonts w:ascii="Arial" w:hAnsi="Arial" w:cs="Arial"/>
        </w:rPr>
        <w:t xml:space="preserve">cuyo tejido se nutre de otras </w:t>
      </w:r>
      <w:r w:rsidR="00065FCB">
        <w:rPr>
          <w:rFonts w:ascii="Arial" w:hAnsi="Arial" w:cs="Arial"/>
        </w:rPr>
        <w:t xml:space="preserve">muchas personas y empresas además de los artistas –como pueden ser técnicos de sonido, de iluminación, </w:t>
      </w:r>
      <w:proofErr w:type="spellStart"/>
      <w:r w:rsidR="00065FCB">
        <w:rPr>
          <w:rFonts w:ascii="Arial" w:hAnsi="Arial" w:cs="Arial"/>
        </w:rPr>
        <w:t>etc</w:t>
      </w:r>
      <w:proofErr w:type="spellEnd"/>
      <w:r w:rsidR="00065FCB">
        <w:rPr>
          <w:rFonts w:ascii="Arial" w:hAnsi="Arial" w:cs="Arial"/>
        </w:rPr>
        <w:t>-</w:t>
      </w:r>
      <w:r w:rsidR="00F81E73">
        <w:rPr>
          <w:rFonts w:ascii="Arial" w:hAnsi="Arial" w:cs="Arial"/>
        </w:rPr>
        <w:t xml:space="preserve"> que son los grandes olvidados y a los que también se debe apoyar</w:t>
      </w:r>
      <w:r w:rsidR="00065FCB">
        <w:rPr>
          <w:rFonts w:ascii="Arial" w:hAnsi="Arial" w:cs="Arial"/>
        </w:rPr>
        <w:t>”.</w:t>
      </w:r>
    </w:p>
    <w:p w14:paraId="412DFF05" w14:textId="6F92F823" w:rsidR="00E43146" w:rsidRDefault="00065FCB" w:rsidP="00A75B15">
      <w:pPr>
        <w:pStyle w:val="STD-Textocorrido"/>
        <w:jc w:val="both"/>
        <w:rPr>
          <w:rFonts w:ascii="Arial" w:hAnsi="Arial" w:cs="Arial"/>
        </w:rPr>
      </w:pPr>
      <w:r>
        <w:rPr>
          <w:rFonts w:ascii="Arial" w:hAnsi="Arial" w:cs="Arial"/>
        </w:rPr>
        <w:t>Gema Igual ha recalcado que debido a la situación de la pandemia “no es momento de grandes aglomeraciones en la calle pero sí de actos gratuitos</w:t>
      </w:r>
      <w:r w:rsidR="00F81E73">
        <w:rPr>
          <w:rFonts w:ascii="Arial" w:hAnsi="Arial" w:cs="Arial"/>
        </w:rPr>
        <w:t>, pero mediante reserva previa”. “Queremos q</w:t>
      </w:r>
      <w:r w:rsidR="00FA5AA2">
        <w:rPr>
          <w:rFonts w:ascii="Arial" w:hAnsi="Arial" w:cs="Arial"/>
        </w:rPr>
        <w:t xml:space="preserve">ue la Cultura salga a la calle, que los espectadores tengan confianza porque se cumplen todas las medidas de seguridad y </w:t>
      </w:r>
      <w:r w:rsidR="009F7501">
        <w:rPr>
          <w:rFonts w:ascii="Arial" w:hAnsi="Arial" w:cs="Arial"/>
        </w:rPr>
        <w:t xml:space="preserve">poder </w:t>
      </w:r>
      <w:r w:rsidR="00F81E73">
        <w:rPr>
          <w:rFonts w:ascii="Arial" w:hAnsi="Arial" w:cs="Arial"/>
        </w:rPr>
        <w:t>dar la oportunidad a estos grupos que durante el confinamiento no han podido trabajar</w:t>
      </w:r>
      <w:r w:rsidR="00FA5AA2">
        <w:rPr>
          <w:rFonts w:ascii="Arial" w:hAnsi="Arial" w:cs="Arial"/>
        </w:rPr>
        <w:t>”, ha añadido.</w:t>
      </w:r>
    </w:p>
    <w:p w14:paraId="7D9CEC05" w14:textId="5B16D07C" w:rsidR="00065FCB" w:rsidRDefault="00065FCB" w:rsidP="00A75B15">
      <w:pPr>
        <w:pStyle w:val="STD-Textocorrido"/>
        <w:jc w:val="both"/>
        <w:rPr>
          <w:rFonts w:ascii="Arial" w:hAnsi="Arial" w:cs="Arial"/>
        </w:rPr>
      </w:pPr>
      <w:r>
        <w:rPr>
          <w:rFonts w:ascii="Arial" w:hAnsi="Arial" w:cs="Arial"/>
        </w:rPr>
        <w:t xml:space="preserve">Asimismo, ha recordado que dentro del plan de choque </w:t>
      </w:r>
      <w:r w:rsidR="009F7501">
        <w:rPr>
          <w:rFonts w:ascii="Arial" w:hAnsi="Arial" w:cs="Arial"/>
        </w:rPr>
        <w:t>‘</w:t>
      </w:r>
      <w:r>
        <w:rPr>
          <w:rFonts w:ascii="Arial" w:hAnsi="Arial" w:cs="Arial"/>
        </w:rPr>
        <w:t>Santander a punto</w:t>
      </w:r>
      <w:r w:rsidR="009F7501">
        <w:rPr>
          <w:rFonts w:ascii="Arial" w:hAnsi="Arial" w:cs="Arial"/>
        </w:rPr>
        <w:t>’</w:t>
      </w:r>
      <w:r>
        <w:rPr>
          <w:rFonts w:ascii="Arial" w:hAnsi="Arial" w:cs="Arial"/>
        </w:rPr>
        <w:t xml:space="preserve"> se han incluido numerosas </w:t>
      </w:r>
      <w:r w:rsidR="009F7501">
        <w:rPr>
          <w:rFonts w:ascii="Arial" w:hAnsi="Arial" w:cs="Arial"/>
        </w:rPr>
        <w:t xml:space="preserve">medidas </w:t>
      </w:r>
      <w:r>
        <w:rPr>
          <w:rFonts w:ascii="Arial" w:hAnsi="Arial" w:cs="Arial"/>
        </w:rPr>
        <w:t>para dinamizar al sector</w:t>
      </w:r>
      <w:r w:rsidR="00FA5AA2">
        <w:rPr>
          <w:rFonts w:ascii="Arial" w:hAnsi="Arial" w:cs="Arial"/>
        </w:rPr>
        <w:t xml:space="preserve"> y </w:t>
      </w:r>
      <w:r w:rsidR="009F7501">
        <w:rPr>
          <w:rFonts w:ascii="Arial" w:hAnsi="Arial" w:cs="Arial"/>
        </w:rPr>
        <w:t>que el Ayuntamiento “sigue trabajando con las empresas locales para potenciar su actividad y posibilitar espectáculos de calidad cumpliendo con la normativa sanitaria”.</w:t>
      </w:r>
    </w:p>
    <w:p w14:paraId="08A91EFF" w14:textId="041BF744" w:rsidR="009F7501" w:rsidRDefault="009F7501" w:rsidP="00A75B15">
      <w:pPr>
        <w:pStyle w:val="STD-Textocorrido"/>
        <w:jc w:val="both"/>
        <w:rPr>
          <w:rFonts w:ascii="Arial" w:hAnsi="Arial" w:cs="Arial"/>
        </w:rPr>
      </w:pPr>
      <w:r>
        <w:rPr>
          <w:rFonts w:ascii="Arial" w:hAnsi="Arial" w:cs="Arial"/>
        </w:rPr>
        <w:t xml:space="preserve">Por su parte, María Gómez Quevedo ha manifestado la satisfacción de la Fundación Botín por colaborar con el Ayuntamiento en la organización de este ciclo ‘Músicas en la Bahía’. “Es una actividad que nos permite trabajar en el ámbito de la colaboración público-privada, que afianza nuestra línea de trabajo en música y que nos permite apoyar el </w:t>
      </w:r>
      <w:r w:rsidR="00E17925">
        <w:rPr>
          <w:rFonts w:ascii="Arial" w:hAnsi="Arial" w:cs="Arial"/>
        </w:rPr>
        <w:t>tejido cultural</w:t>
      </w:r>
      <w:r w:rsidR="00AC265D">
        <w:rPr>
          <w:rFonts w:ascii="Arial" w:hAnsi="Arial" w:cs="Arial"/>
        </w:rPr>
        <w:t xml:space="preserve"> local</w:t>
      </w:r>
      <w:r w:rsidR="00E17925">
        <w:rPr>
          <w:rFonts w:ascii="Arial" w:hAnsi="Arial" w:cs="Arial"/>
        </w:rPr>
        <w:t>”, ha señalado.</w:t>
      </w:r>
    </w:p>
    <w:p w14:paraId="74464F1F" w14:textId="32F725B4" w:rsidR="009F7501" w:rsidRPr="009F7501" w:rsidRDefault="009F7501" w:rsidP="00A75B15">
      <w:pPr>
        <w:pStyle w:val="STD-Textocorrido"/>
        <w:jc w:val="both"/>
        <w:rPr>
          <w:rFonts w:ascii="Arial" w:hAnsi="Arial" w:cs="Arial"/>
          <w:b/>
        </w:rPr>
      </w:pPr>
      <w:r w:rsidRPr="009F7501">
        <w:rPr>
          <w:rFonts w:ascii="Arial" w:hAnsi="Arial" w:cs="Arial"/>
          <w:b/>
        </w:rPr>
        <w:lastRenderedPageBreak/>
        <w:t>Programación</w:t>
      </w:r>
    </w:p>
    <w:p w14:paraId="7A68AFC5" w14:textId="0A148680" w:rsidR="007A4977" w:rsidRPr="007A4977" w:rsidRDefault="009F7501" w:rsidP="007A4977">
      <w:pPr>
        <w:pStyle w:val="STD-Textocorrido"/>
        <w:jc w:val="both"/>
        <w:rPr>
          <w:rFonts w:ascii="Arial" w:hAnsi="Arial" w:cs="Arial"/>
        </w:rPr>
      </w:pPr>
      <w:r>
        <w:rPr>
          <w:rFonts w:ascii="Arial" w:hAnsi="Arial" w:cs="Arial"/>
        </w:rPr>
        <w:t>E</w:t>
      </w:r>
      <w:r w:rsidR="007A4977" w:rsidRPr="007A4977">
        <w:rPr>
          <w:rFonts w:ascii="Arial" w:hAnsi="Arial" w:cs="Arial"/>
        </w:rPr>
        <w:t xml:space="preserve">l 20 de agosto actuará  </w:t>
      </w:r>
      <w:proofErr w:type="spellStart"/>
      <w:r w:rsidR="007A4977" w:rsidRPr="007A4977">
        <w:rPr>
          <w:rFonts w:ascii="Arial" w:hAnsi="Arial" w:cs="Arial"/>
        </w:rPr>
        <w:t>Travellin</w:t>
      </w:r>
      <w:proofErr w:type="spellEnd"/>
      <w:r w:rsidR="007A4977" w:rsidRPr="007A4977">
        <w:rPr>
          <w:rFonts w:ascii="Arial" w:hAnsi="Arial" w:cs="Arial"/>
        </w:rPr>
        <w:t xml:space="preserve">´ </w:t>
      </w:r>
      <w:proofErr w:type="spellStart"/>
      <w:r w:rsidR="007A4977" w:rsidRPr="007A4977">
        <w:rPr>
          <w:rFonts w:ascii="Arial" w:hAnsi="Arial" w:cs="Arial"/>
        </w:rPr>
        <w:t>Brothers</w:t>
      </w:r>
      <w:proofErr w:type="spellEnd"/>
      <w:r w:rsidR="007A4977" w:rsidRPr="007A4977">
        <w:rPr>
          <w:rFonts w:ascii="Arial" w:hAnsi="Arial" w:cs="Arial"/>
        </w:rPr>
        <w:t xml:space="preserve">, una de las bandas de </w:t>
      </w:r>
      <w:proofErr w:type="spellStart"/>
      <w:r w:rsidR="007A4977" w:rsidRPr="007A4977">
        <w:rPr>
          <w:rFonts w:ascii="Arial" w:hAnsi="Arial" w:cs="Arial"/>
        </w:rPr>
        <w:t>soul</w:t>
      </w:r>
      <w:proofErr w:type="spellEnd"/>
      <w:r w:rsidR="007A4977" w:rsidRPr="007A4977">
        <w:rPr>
          <w:rFonts w:ascii="Arial" w:hAnsi="Arial" w:cs="Arial"/>
        </w:rPr>
        <w:t xml:space="preserve"> rock más importantes de nuestro país y más impactantes en directo. Su presencia siempre es indicativo de calidad y grandes canciones y fieles a los escenarios americanos, no olvidan sus raíces al rock and roll. Acaban de publicar su noveno disco grabado en directo en el Teatro Arriaga de Bilbao. </w:t>
      </w:r>
    </w:p>
    <w:p w14:paraId="1D2C0BBC" w14:textId="7F1A8283" w:rsidR="007A4977" w:rsidRPr="007A4977" w:rsidRDefault="007A4977" w:rsidP="007A4977">
      <w:pPr>
        <w:pStyle w:val="STD-Textocorrido"/>
        <w:jc w:val="both"/>
        <w:rPr>
          <w:rFonts w:ascii="Arial" w:hAnsi="Arial" w:cs="Arial"/>
        </w:rPr>
      </w:pPr>
      <w:r w:rsidRPr="007A4977">
        <w:rPr>
          <w:rFonts w:ascii="Arial" w:hAnsi="Arial" w:cs="Arial"/>
        </w:rPr>
        <w:t>El 27 de agosto será el turno de ‘</w:t>
      </w:r>
      <w:proofErr w:type="spellStart"/>
      <w:r w:rsidR="00B702F5">
        <w:rPr>
          <w:rFonts w:ascii="Arial" w:hAnsi="Arial" w:cs="Arial"/>
        </w:rPr>
        <w:t>Lazy</w:t>
      </w:r>
      <w:proofErr w:type="spellEnd"/>
      <w:r w:rsidR="00B702F5">
        <w:rPr>
          <w:rFonts w:ascii="Arial" w:hAnsi="Arial" w:cs="Arial"/>
        </w:rPr>
        <w:t>’</w:t>
      </w:r>
      <w:r w:rsidRPr="007A4977">
        <w:rPr>
          <w:rFonts w:ascii="Arial" w:hAnsi="Arial" w:cs="Arial"/>
        </w:rPr>
        <w:t xml:space="preserve">, una </w:t>
      </w:r>
      <w:r w:rsidR="00B702F5">
        <w:rPr>
          <w:rFonts w:ascii="Arial" w:hAnsi="Arial" w:cs="Arial"/>
        </w:rPr>
        <w:t>de las bandas más relevantes del pop en Cantabria, ganadora del concurso Puro Cuatro. Se mueve creativamente en terrenos diferentes, desde el pop de sus primeras grabaciones, con claras referencias británicas, a sus elaboradas nuevas composiciones que ya forman parte de su SP Señales, que presentarán en ‘Músicas en la Bahía’</w:t>
      </w:r>
    </w:p>
    <w:p w14:paraId="3DCAE5D1" w14:textId="35CFF7B6" w:rsidR="007A4977" w:rsidRPr="007A4977" w:rsidRDefault="007A4977" w:rsidP="007A4977">
      <w:pPr>
        <w:pStyle w:val="STD-Textocorrido"/>
        <w:jc w:val="both"/>
        <w:rPr>
          <w:rFonts w:ascii="Arial" w:hAnsi="Arial" w:cs="Arial"/>
        </w:rPr>
      </w:pPr>
      <w:r w:rsidRPr="007A4977">
        <w:rPr>
          <w:rFonts w:ascii="Arial" w:hAnsi="Arial" w:cs="Arial"/>
        </w:rPr>
        <w:t>El 10 de septiembre actuará ‘</w:t>
      </w:r>
      <w:proofErr w:type="spellStart"/>
      <w:r w:rsidRPr="007A4977">
        <w:rPr>
          <w:rFonts w:ascii="Arial" w:hAnsi="Arial" w:cs="Arial"/>
        </w:rPr>
        <w:t>Ghost</w:t>
      </w:r>
      <w:proofErr w:type="spellEnd"/>
      <w:r w:rsidRPr="007A4977">
        <w:rPr>
          <w:rFonts w:ascii="Arial" w:hAnsi="Arial" w:cs="Arial"/>
        </w:rPr>
        <w:t xml:space="preserve"> </w:t>
      </w:r>
      <w:proofErr w:type="spellStart"/>
      <w:r w:rsidRPr="007A4977">
        <w:rPr>
          <w:rFonts w:ascii="Arial" w:hAnsi="Arial" w:cs="Arial"/>
        </w:rPr>
        <w:t>Number</w:t>
      </w:r>
      <w:proofErr w:type="spellEnd"/>
      <w:r w:rsidRPr="007A4977">
        <w:rPr>
          <w:rFonts w:ascii="Arial" w:hAnsi="Arial" w:cs="Arial"/>
        </w:rPr>
        <w:t>’: Country, rock, blues y una tonelada de alegría es la propuesta de una de las bandas más interesantes del género. Parecen llegados de un pantano con sus toques de swing</w:t>
      </w:r>
      <w:r w:rsidR="00E17925">
        <w:rPr>
          <w:rFonts w:ascii="Arial" w:hAnsi="Arial" w:cs="Arial"/>
        </w:rPr>
        <w:t>. Los donostia</w:t>
      </w:r>
      <w:r w:rsidRPr="007A4977">
        <w:rPr>
          <w:rFonts w:ascii="Arial" w:hAnsi="Arial" w:cs="Arial"/>
        </w:rPr>
        <w:t xml:space="preserve">rras tienen un gran directo que les ha llevado a los mejores festivales destacando el </w:t>
      </w:r>
      <w:proofErr w:type="spellStart"/>
      <w:r w:rsidRPr="007A4977">
        <w:rPr>
          <w:rFonts w:ascii="Arial" w:hAnsi="Arial" w:cs="Arial"/>
        </w:rPr>
        <w:t>Jazzaldia</w:t>
      </w:r>
      <w:proofErr w:type="spellEnd"/>
      <w:r w:rsidRPr="007A4977">
        <w:rPr>
          <w:rFonts w:ascii="Arial" w:hAnsi="Arial" w:cs="Arial"/>
        </w:rPr>
        <w:t xml:space="preserve">. </w:t>
      </w:r>
    </w:p>
    <w:p w14:paraId="2BDF5772" w14:textId="7EB9A896" w:rsidR="007A4977" w:rsidRPr="007A4977" w:rsidRDefault="007A4977" w:rsidP="007A4977">
      <w:pPr>
        <w:pStyle w:val="STD-Textocorrido"/>
        <w:jc w:val="both"/>
        <w:rPr>
          <w:rFonts w:ascii="Arial" w:hAnsi="Arial" w:cs="Arial"/>
        </w:rPr>
      </w:pPr>
      <w:r w:rsidRPr="007A4977">
        <w:rPr>
          <w:rFonts w:ascii="Arial" w:hAnsi="Arial" w:cs="Arial"/>
        </w:rPr>
        <w:t xml:space="preserve">El 17 de septiembre llegará el momento de ‘Malevaje’, un referente del rock y fado nacional, desde los años 80 representantes máximos del género desde la “movida Madrileña”. Una de las pocas formaciones de tango de nuestro país con una cultura en sus directos que nace del bar y los está trasladando por diferentes festivales y salas con gran éxito. </w:t>
      </w:r>
    </w:p>
    <w:p w14:paraId="322A860F" w14:textId="714E7ABC" w:rsidR="007A4977" w:rsidRPr="007A4977" w:rsidRDefault="007A4977" w:rsidP="007A4977">
      <w:pPr>
        <w:pStyle w:val="STD-Textocorrido"/>
        <w:jc w:val="both"/>
        <w:rPr>
          <w:rFonts w:ascii="Arial" w:hAnsi="Arial" w:cs="Arial"/>
        </w:rPr>
      </w:pPr>
      <w:r w:rsidRPr="007A4977">
        <w:rPr>
          <w:rFonts w:ascii="Arial" w:hAnsi="Arial" w:cs="Arial"/>
        </w:rPr>
        <w:t xml:space="preserve">El 24 de septiembre actuará David </w:t>
      </w:r>
      <w:proofErr w:type="spellStart"/>
      <w:r w:rsidRPr="007A4977">
        <w:rPr>
          <w:rFonts w:ascii="Arial" w:hAnsi="Arial" w:cs="Arial"/>
        </w:rPr>
        <w:t>Sooper</w:t>
      </w:r>
      <w:proofErr w:type="spellEnd"/>
      <w:r w:rsidRPr="007A4977">
        <w:rPr>
          <w:rFonts w:ascii="Arial" w:hAnsi="Arial" w:cs="Arial"/>
        </w:rPr>
        <w:t xml:space="preserve"> </w:t>
      </w:r>
      <w:proofErr w:type="spellStart"/>
      <w:r w:rsidRPr="007A4977">
        <w:rPr>
          <w:rFonts w:ascii="Arial" w:hAnsi="Arial" w:cs="Arial"/>
        </w:rPr>
        <w:t>Hooper</w:t>
      </w:r>
      <w:proofErr w:type="spellEnd"/>
      <w:r w:rsidRPr="007A4977">
        <w:rPr>
          <w:rFonts w:ascii="Arial" w:hAnsi="Arial" w:cs="Arial"/>
        </w:rPr>
        <w:t xml:space="preserve">, ofreciendo un gran show de </w:t>
      </w:r>
      <w:proofErr w:type="spellStart"/>
      <w:r w:rsidRPr="007A4977">
        <w:rPr>
          <w:rFonts w:ascii="Arial" w:hAnsi="Arial" w:cs="Arial"/>
        </w:rPr>
        <w:t>soul</w:t>
      </w:r>
      <w:proofErr w:type="spellEnd"/>
      <w:r w:rsidRPr="007A4977">
        <w:rPr>
          <w:rFonts w:ascii="Arial" w:hAnsi="Arial" w:cs="Arial"/>
        </w:rPr>
        <w:t xml:space="preserve">, sonido de la </w:t>
      </w:r>
      <w:proofErr w:type="spellStart"/>
      <w:r w:rsidRPr="007A4977">
        <w:rPr>
          <w:rFonts w:ascii="Arial" w:hAnsi="Arial" w:cs="Arial"/>
        </w:rPr>
        <w:t>mowtown</w:t>
      </w:r>
      <w:proofErr w:type="spellEnd"/>
      <w:r w:rsidRPr="007A4977">
        <w:rPr>
          <w:rFonts w:ascii="Arial" w:hAnsi="Arial" w:cs="Arial"/>
        </w:rPr>
        <w:t xml:space="preserve"> puro y duro. David </w:t>
      </w:r>
      <w:proofErr w:type="spellStart"/>
      <w:r w:rsidRPr="007A4977">
        <w:rPr>
          <w:rFonts w:ascii="Arial" w:hAnsi="Arial" w:cs="Arial"/>
        </w:rPr>
        <w:t>Hooper</w:t>
      </w:r>
      <w:proofErr w:type="spellEnd"/>
      <w:r w:rsidRPr="007A4977">
        <w:rPr>
          <w:rFonts w:ascii="Arial" w:hAnsi="Arial" w:cs="Arial"/>
        </w:rPr>
        <w:t xml:space="preserve">, natural de Houston, es una parte importante del </w:t>
      </w:r>
      <w:proofErr w:type="spellStart"/>
      <w:r w:rsidRPr="007A4977">
        <w:rPr>
          <w:rFonts w:ascii="Arial" w:hAnsi="Arial" w:cs="Arial"/>
        </w:rPr>
        <w:t>soul</w:t>
      </w:r>
      <w:proofErr w:type="spellEnd"/>
      <w:r w:rsidRPr="007A4977">
        <w:rPr>
          <w:rFonts w:ascii="Arial" w:hAnsi="Arial" w:cs="Arial"/>
        </w:rPr>
        <w:t xml:space="preserve"> español. Su calidad vocal y su puesta en escena le sitúan como un </w:t>
      </w:r>
      <w:proofErr w:type="spellStart"/>
      <w:r w:rsidRPr="007A4977">
        <w:rPr>
          <w:rFonts w:ascii="Arial" w:hAnsi="Arial" w:cs="Arial"/>
        </w:rPr>
        <w:t>frontman</w:t>
      </w:r>
      <w:proofErr w:type="spellEnd"/>
      <w:r w:rsidRPr="007A4977">
        <w:rPr>
          <w:rFonts w:ascii="Arial" w:hAnsi="Arial" w:cs="Arial"/>
        </w:rPr>
        <w:t xml:space="preserve"> sobresaliente. Veterano y curtido, coquetea de forma magistral con el blues y el funk. </w:t>
      </w:r>
    </w:p>
    <w:p w14:paraId="2465B888" w14:textId="2033DCBB" w:rsidR="007A4977" w:rsidRPr="007A4977" w:rsidRDefault="007A4977" w:rsidP="007A4977">
      <w:pPr>
        <w:pStyle w:val="STD-Textocorrido"/>
        <w:jc w:val="both"/>
        <w:rPr>
          <w:rFonts w:ascii="Arial" w:hAnsi="Arial" w:cs="Arial"/>
        </w:rPr>
      </w:pPr>
      <w:r w:rsidRPr="007A4977">
        <w:rPr>
          <w:rFonts w:ascii="Arial" w:hAnsi="Arial" w:cs="Arial"/>
        </w:rPr>
        <w:t xml:space="preserve">El 1 de octubre será el turno de la Big Band de Cantabria. Son músicos de la región que interpretan clásicos del jazz y el </w:t>
      </w:r>
      <w:proofErr w:type="spellStart"/>
      <w:r w:rsidRPr="007A4977">
        <w:rPr>
          <w:rFonts w:ascii="Arial" w:hAnsi="Arial" w:cs="Arial"/>
        </w:rPr>
        <w:t>Latinn</w:t>
      </w:r>
      <w:proofErr w:type="spellEnd"/>
      <w:r w:rsidRPr="007A4977">
        <w:rPr>
          <w:rFonts w:ascii="Arial" w:hAnsi="Arial" w:cs="Arial"/>
        </w:rPr>
        <w:t xml:space="preserve"> jazz. La Big Band de Cantabria tiene su sede en el aula de Música Fuente de Cacho en El Sardinero. Está dirigida por el músico Antonio </w:t>
      </w:r>
      <w:proofErr w:type="spellStart"/>
      <w:r w:rsidRPr="007A4977">
        <w:rPr>
          <w:rFonts w:ascii="Arial" w:hAnsi="Arial" w:cs="Arial"/>
        </w:rPr>
        <w:t>Gamaza</w:t>
      </w:r>
      <w:proofErr w:type="spellEnd"/>
      <w:r w:rsidRPr="007A4977">
        <w:rPr>
          <w:rFonts w:ascii="Arial" w:hAnsi="Arial" w:cs="Arial"/>
        </w:rPr>
        <w:t xml:space="preserve"> y la forman músicos profesionales y jóvenes talentos que encuentran en la </w:t>
      </w:r>
      <w:r w:rsidR="00E17925">
        <w:rPr>
          <w:rFonts w:ascii="Arial" w:hAnsi="Arial" w:cs="Arial"/>
        </w:rPr>
        <w:t>B</w:t>
      </w:r>
      <w:r w:rsidRPr="007A4977">
        <w:rPr>
          <w:rFonts w:ascii="Arial" w:hAnsi="Arial" w:cs="Arial"/>
        </w:rPr>
        <w:t xml:space="preserve">ig </w:t>
      </w:r>
      <w:r w:rsidR="00E17925">
        <w:rPr>
          <w:rFonts w:ascii="Arial" w:hAnsi="Arial" w:cs="Arial"/>
        </w:rPr>
        <w:t>B</w:t>
      </w:r>
      <w:r w:rsidRPr="007A4977">
        <w:rPr>
          <w:rFonts w:ascii="Arial" w:hAnsi="Arial" w:cs="Arial"/>
        </w:rPr>
        <w:t xml:space="preserve">and y a través del jazz un lugar de entretenimiento y aprendizaje. Se creó en mayo del 2020 con la idea de reunir a músicos de viento de gran calidad que por culpa de la pandemia habían quedado aislados y dispersados. </w:t>
      </w:r>
    </w:p>
    <w:p w14:paraId="6D64ED08" w14:textId="36D44107" w:rsidR="007A4977" w:rsidRPr="007A4977" w:rsidRDefault="007A4977" w:rsidP="007A4977">
      <w:pPr>
        <w:pStyle w:val="STD-Textocorrido"/>
        <w:jc w:val="both"/>
        <w:rPr>
          <w:rFonts w:ascii="Arial" w:hAnsi="Arial" w:cs="Arial"/>
        </w:rPr>
      </w:pPr>
      <w:r w:rsidRPr="007A4977">
        <w:rPr>
          <w:rFonts w:ascii="Arial" w:hAnsi="Arial" w:cs="Arial"/>
        </w:rPr>
        <w:t xml:space="preserve">El 8 de octubre  actuará Juan Saiz Trío, que ha destacado con su disco Dr. </w:t>
      </w:r>
      <w:proofErr w:type="spellStart"/>
      <w:r w:rsidRPr="007A4977">
        <w:rPr>
          <w:rFonts w:ascii="Arial" w:hAnsi="Arial" w:cs="Arial"/>
        </w:rPr>
        <w:t>Bobô</w:t>
      </w:r>
      <w:proofErr w:type="spellEnd"/>
      <w:r w:rsidRPr="007A4977">
        <w:rPr>
          <w:rFonts w:ascii="Arial" w:hAnsi="Arial" w:cs="Arial"/>
        </w:rPr>
        <w:t xml:space="preserve"> (</w:t>
      </w:r>
      <w:proofErr w:type="spellStart"/>
      <w:r w:rsidRPr="007A4977">
        <w:rPr>
          <w:rFonts w:ascii="Arial" w:hAnsi="Arial" w:cs="Arial"/>
        </w:rPr>
        <w:t>Karonte</w:t>
      </w:r>
      <w:proofErr w:type="spellEnd"/>
      <w:r w:rsidRPr="007A4977">
        <w:rPr>
          <w:rFonts w:ascii="Arial" w:hAnsi="Arial" w:cs="Arial"/>
        </w:rPr>
        <w:t xml:space="preserve">), publicado noviembre de 2019. En él expande todo su universo sonoro haciendo uso de saxos tenor y soprano, flauta y flautín. Se trata de una música propia en su totalidad que fluye entre la composición contemporánea y las improvisaciones más arriesgadas. </w:t>
      </w:r>
    </w:p>
    <w:p w14:paraId="53E62B84" w14:textId="72F6709F" w:rsidR="007A4977" w:rsidRPr="007A4977" w:rsidRDefault="007A4977" w:rsidP="007A4977">
      <w:pPr>
        <w:pStyle w:val="STD-Textocorrido"/>
        <w:jc w:val="both"/>
        <w:rPr>
          <w:rFonts w:ascii="Arial" w:hAnsi="Arial" w:cs="Arial"/>
        </w:rPr>
      </w:pPr>
      <w:r w:rsidRPr="007A4977">
        <w:rPr>
          <w:rFonts w:ascii="Arial" w:hAnsi="Arial" w:cs="Arial"/>
        </w:rPr>
        <w:t xml:space="preserve">Y por último, el 15 de octubre los espectadores podrán disfrutar de la música de Nacho Álvarez, ex de Manta </w:t>
      </w:r>
      <w:proofErr w:type="spellStart"/>
      <w:r w:rsidRPr="007A4977">
        <w:rPr>
          <w:rFonts w:ascii="Arial" w:hAnsi="Arial" w:cs="Arial"/>
        </w:rPr>
        <w:t>Ray</w:t>
      </w:r>
      <w:proofErr w:type="spellEnd"/>
      <w:r w:rsidRPr="007A4977">
        <w:rPr>
          <w:rFonts w:ascii="Arial" w:hAnsi="Arial" w:cs="Arial"/>
        </w:rPr>
        <w:t xml:space="preserve">. Con unos discos personales y letras muy trabajadas, el asturiano viene a presentar su nuevo trabajo grabado en Santander.  Sus temas llevan una gran carga emocional, donde su pasado en Manta </w:t>
      </w:r>
      <w:proofErr w:type="spellStart"/>
      <w:r w:rsidRPr="007A4977">
        <w:rPr>
          <w:rFonts w:ascii="Arial" w:hAnsi="Arial" w:cs="Arial"/>
        </w:rPr>
        <w:t>Ray</w:t>
      </w:r>
      <w:proofErr w:type="spellEnd"/>
      <w:r w:rsidRPr="007A4977">
        <w:rPr>
          <w:rFonts w:ascii="Arial" w:hAnsi="Arial" w:cs="Arial"/>
        </w:rPr>
        <w:t xml:space="preserve"> le ha hecho ser parte clave del </w:t>
      </w:r>
      <w:proofErr w:type="spellStart"/>
      <w:r w:rsidRPr="007A4977">
        <w:rPr>
          <w:rFonts w:ascii="Arial" w:hAnsi="Arial" w:cs="Arial"/>
        </w:rPr>
        <w:t>indie</w:t>
      </w:r>
      <w:proofErr w:type="spellEnd"/>
      <w:r w:rsidRPr="007A4977">
        <w:rPr>
          <w:rFonts w:ascii="Arial" w:hAnsi="Arial" w:cs="Arial"/>
        </w:rPr>
        <w:t xml:space="preserve"> nacional de finales de los 90, dando paso un catálogo de canciones diferentes que recuerdan a Dylan o Tom </w:t>
      </w:r>
      <w:proofErr w:type="spellStart"/>
      <w:r w:rsidRPr="007A4977">
        <w:rPr>
          <w:rFonts w:ascii="Arial" w:hAnsi="Arial" w:cs="Arial"/>
        </w:rPr>
        <w:t>Waits</w:t>
      </w:r>
      <w:proofErr w:type="spellEnd"/>
      <w:r w:rsidRPr="007A4977">
        <w:rPr>
          <w:rFonts w:ascii="Arial" w:hAnsi="Arial" w:cs="Arial"/>
        </w:rPr>
        <w:t xml:space="preserve">. </w:t>
      </w:r>
    </w:p>
    <w:p w14:paraId="33F4C3E0" w14:textId="77777777" w:rsidR="00E17925" w:rsidRDefault="00E17925" w:rsidP="0009616B">
      <w:pPr>
        <w:pStyle w:val="STD-Textocorrido"/>
        <w:jc w:val="both"/>
        <w:rPr>
          <w:rFonts w:ascii="Arial" w:hAnsi="Arial" w:cs="Arial"/>
          <w:b/>
          <w:color w:val="auto"/>
        </w:rPr>
      </w:pPr>
    </w:p>
    <w:p w14:paraId="2F8CFF9D" w14:textId="3D52FE5B" w:rsidR="0009616B" w:rsidRDefault="004E581E" w:rsidP="0009616B">
      <w:pPr>
        <w:pStyle w:val="STD-Textocorrido"/>
        <w:jc w:val="both"/>
        <w:rPr>
          <w:rFonts w:ascii="Arial" w:hAnsi="Arial" w:cs="Arial"/>
          <w:b/>
          <w:color w:val="auto"/>
        </w:rPr>
      </w:pPr>
      <w:r w:rsidRPr="00A1553F">
        <w:rPr>
          <w:rFonts w:ascii="Arial" w:hAnsi="Arial" w:cs="Arial"/>
          <w:b/>
          <w:color w:val="auto"/>
        </w:rPr>
        <w:t>Nota: se envía</w:t>
      </w:r>
      <w:r w:rsidR="00E17925">
        <w:rPr>
          <w:rFonts w:ascii="Arial" w:hAnsi="Arial" w:cs="Arial"/>
          <w:b/>
          <w:color w:val="auto"/>
        </w:rPr>
        <w:t xml:space="preserve">n audios y </w:t>
      </w:r>
      <w:r w:rsidR="00EE6FAA">
        <w:rPr>
          <w:rFonts w:ascii="Arial" w:hAnsi="Arial" w:cs="Arial"/>
          <w:b/>
          <w:color w:val="auto"/>
        </w:rPr>
        <w:t xml:space="preserve"> </w:t>
      </w:r>
      <w:r w:rsidRPr="00A1553F">
        <w:rPr>
          <w:rFonts w:ascii="Arial" w:hAnsi="Arial" w:cs="Arial"/>
          <w:b/>
          <w:color w:val="auto"/>
        </w:rPr>
        <w:t>foto</w:t>
      </w:r>
      <w:r w:rsidR="0009616B">
        <w:rPr>
          <w:rFonts w:ascii="Arial" w:hAnsi="Arial" w:cs="Arial"/>
          <w:b/>
          <w:color w:val="auto"/>
        </w:rPr>
        <w:t>grafía</w:t>
      </w:r>
      <w:r w:rsidR="00E17925">
        <w:rPr>
          <w:rFonts w:ascii="Arial" w:hAnsi="Arial" w:cs="Arial"/>
          <w:b/>
          <w:color w:val="auto"/>
        </w:rPr>
        <w:t>s</w:t>
      </w:r>
    </w:p>
    <w:p w14:paraId="1B545FB0" w14:textId="77777777" w:rsidR="0009616B" w:rsidRPr="0009616B" w:rsidRDefault="0009616B" w:rsidP="0009616B">
      <w:pPr>
        <w:pStyle w:val="STD-Textocorrido"/>
        <w:jc w:val="both"/>
        <w:rPr>
          <w:rFonts w:ascii="Arial" w:hAnsi="Arial" w:cs="Arial"/>
          <w:b/>
          <w:color w:val="auto"/>
        </w:rPr>
      </w:pPr>
    </w:p>
    <w:tbl>
      <w:tblPr>
        <w:tblStyle w:val="Tablaconcuadrcula"/>
        <w:tblW w:w="60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69"/>
        <w:gridCol w:w="669"/>
        <w:gridCol w:w="669"/>
        <w:gridCol w:w="669"/>
        <w:gridCol w:w="676"/>
        <w:gridCol w:w="669"/>
        <w:gridCol w:w="669"/>
        <w:gridCol w:w="676"/>
      </w:tblGrid>
      <w:tr w:rsidR="0009616B" w14:paraId="48E38A0F" w14:textId="77777777" w:rsidTr="0009616B">
        <w:trPr>
          <w:trHeight w:val="454"/>
        </w:trPr>
        <w:tc>
          <w:tcPr>
            <w:tcW w:w="669" w:type="dxa"/>
          </w:tcPr>
          <w:p w14:paraId="56730FE9" w14:textId="77777777" w:rsidR="0009616B" w:rsidRPr="001D3642" w:rsidRDefault="0009616B" w:rsidP="00C344FD">
            <w:r>
              <w:lastRenderedPageBreak/>
              <w:fldChar w:fldCharType="begin"/>
            </w:r>
            <w:r>
              <w:instrText xml:space="preserve"> INCLUDEPICTURE "https://www.un.org/sustainabledevelopment/es/wp-content/uploads/sites/3/2019/09/S_SDG_Icons_Inverted_Transparent_WEB-03-150x150.png" \* MERGEFORMATINET </w:instrText>
            </w:r>
            <w:r>
              <w:fldChar w:fldCharType="separate"/>
            </w:r>
            <w:r>
              <w:rPr>
                <w:noProof/>
                <w:lang w:val="es-ES_tradnl" w:eastAsia="es-ES_tradnl"/>
              </w:rPr>
              <w:drawing>
                <wp:inline distT="0" distB="0" distL="0" distR="0" wp14:anchorId="77F4636F" wp14:editId="75979687">
                  <wp:extent cx="288000" cy="288000"/>
                  <wp:effectExtent l="0" t="0" r="0" b="0"/>
                  <wp:docPr id="4" name="Imagen 4" descr="Imagen que contiene reloj,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fldChar w:fldCharType="end"/>
            </w:r>
          </w:p>
        </w:tc>
        <w:tc>
          <w:tcPr>
            <w:tcW w:w="669" w:type="dxa"/>
          </w:tcPr>
          <w:p w14:paraId="17364460" w14:textId="77777777" w:rsidR="0009616B" w:rsidRPr="001D3642" w:rsidRDefault="0009616B" w:rsidP="00C344FD">
            <w:r>
              <w:fldChar w:fldCharType="begin"/>
            </w:r>
            <w:r>
              <w:instrText xml:space="preserve"> INCLUDEPICTURE "https://www.un.org/sustainabledevelopment/es/wp-content/uploads/sites/3/2019/09/S_SDG_Icons_Inverted_Transparent_WEB-04-150x150.png" \* MERGEFORMATINET </w:instrText>
            </w:r>
            <w:r>
              <w:fldChar w:fldCharType="separate"/>
            </w:r>
            <w:r>
              <w:rPr>
                <w:noProof/>
                <w:lang w:val="es-ES_tradnl" w:eastAsia="es-ES_tradnl"/>
              </w:rPr>
              <w:drawing>
                <wp:inline distT="0" distB="0" distL="0" distR="0" wp14:anchorId="5376A6F6" wp14:editId="09F01731">
                  <wp:extent cx="288000" cy="288000"/>
                  <wp:effectExtent l="0" t="0" r="0" b="0"/>
                  <wp:docPr id="7" name="Imagen 7" descr="Imagen que contiene señal, reloj,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fldChar w:fldCharType="end"/>
            </w:r>
          </w:p>
        </w:tc>
        <w:tc>
          <w:tcPr>
            <w:tcW w:w="669" w:type="dxa"/>
          </w:tcPr>
          <w:p w14:paraId="17E9CB7A" w14:textId="77777777" w:rsidR="0009616B" w:rsidRPr="001D3642" w:rsidRDefault="0009616B" w:rsidP="00C344FD">
            <w:r>
              <w:fldChar w:fldCharType="begin"/>
            </w:r>
            <w:r>
              <w:instrText xml:space="preserve"> INCLUDEPICTURE "https://www.un.org/sustainabledevelopment/es/wp-content/uploads/sites/3/2019/09/S_SDG_Icons_Inverted_Transparent_WEB-05-150x150.png" \* MERGEFORMATINET </w:instrText>
            </w:r>
            <w:r>
              <w:fldChar w:fldCharType="separate"/>
            </w:r>
            <w:r>
              <w:rPr>
                <w:noProof/>
                <w:lang w:val="es-ES_tradnl" w:eastAsia="es-ES_tradnl"/>
              </w:rPr>
              <w:drawing>
                <wp:inline distT="0" distB="0" distL="0" distR="0" wp14:anchorId="5AB674E3" wp14:editId="24AF0A40">
                  <wp:extent cx="288000" cy="288000"/>
                  <wp:effectExtent l="0" t="0" r="0" b="4445"/>
                  <wp:docPr id="10" name="Imagen 10" descr="Imagen que contiene objeto, reloj,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fldChar w:fldCharType="end"/>
            </w:r>
          </w:p>
        </w:tc>
        <w:tc>
          <w:tcPr>
            <w:tcW w:w="669" w:type="dxa"/>
          </w:tcPr>
          <w:p w14:paraId="257B3267" w14:textId="77777777" w:rsidR="0009616B" w:rsidRPr="001D3642" w:rsidRDefault="0009616B" w:rsidP="00C344FD">
            <w:r>
              <w:fldChar w:fldCharType="begin"/>
            </w:r>
            <w:r>
              <w:instrText xml:space="preserve"> INCLUDEPICTURE "https://www.un.org/sustainabledevelopment/es/wp-content/uploads/sites/3/2019/09/S_SDG_Icons_Inverted_Transparent_WEB-08-150x150.png" \* MERGEFORMATINET </w:instrText>
            </w:r>
            <w:r>
              <w:fldChar w:fldCharType="separate"/>
            </w:r>
            <w:r>
              <w:rPr>
                <w:noProof/>
                <w:lang w:val="es-ES_tradnl" w:eastAsia="es-ES_tradnl"/>
              </w:rPr>
              <w:drawing>
                <wp:inline distT="0" distB="0" distL="0" distR="0" wp14:anchorId="326E134D" wp14:editId="43E7323C">
                  <wp:extent cx="288000" cy="288000"/>
                  <wp:effectExtent l="0" t="0" r="0" b="0"/>
                  <wp:docPr id="27" name="Imagen 27"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fldChar w:fldCharType="end"/>
            </w:r>
          </w:p>
        </w:tc>
        <w:tc>
          <w:tcPr>
            <w:tcW w:w="669" w:type="dxa"/>
          </w:tcPr>
          <w:p w14:paraId="024956B7" w14:textId="77777777" w:rsidR="0009616B" w:rsidRPr="001D3642" w:rsidRDefault="0009616B" w:rsidP="00C344FD">
            <w:r>
              <w:fldChar w:fldCharType="begin"/>
            </w:r>
            <w:r>
              <w:instrText xml:space="preserve"> INCLUDEPICTURE "https://www.un.org/sustainabledevelopment/es/wp-content/uploads/sites/3/2019/09/S_SDG_Icons_Inverted_Transparent_WEB-09-150x150.png" \* MERGEFORMATINET </w:instrText>
            </w:r>
            <w:r>
              <w:fldChar w:fldCharType="separate"/>
            </w:r>
            <w:r>
              <w:rPr>
                <w:noProof/>
                <w:lang w:val="es-ES_tradnl" w:eastAsia="es-ES_tradnl"/>
              </w:rPr>
              <w:drawing>
                <wp:inline distT="0" distB="0" distL="0" distR="0" wp14:anchorId="177F09A8" wp14:editId="7FA22E0C">
                  <wp:extent cx="288000" cy="288000"/>
                  <wp:effectExtent l="0" t="0" r="0" b="4445"/>
                  <wp:docPr id="26" name="Imagen 26" descr="Imagen que contiene señal, tabla,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fldChar w:fldCharType="end"/>
            </w:r>
          </w:p>
        </w:tc>
        <w:tc>
          <w:tcPr>
            <w:tcW w:w="676" w:type="dxa"/>
          </w:tcPr>
          <w:p w14:paraId="52904DEC" w14:textId="77777777" w:rsidR="0009616B" w:rsidRDefault="0009616B" w:rsidP="00C344FD">
            <w:r>
              <w:rPr>
                <w:noProof/>
                <w:lang w:val="es-ES_tradnl" w:eastAsia="es-ES_tradnl"/>
              </w:rPr>
              <w:drawing>
                <wp:inline distT="0" distB="0" distL="0" distR="0" wp14:anchorId="0BCD6F29" wp14:editId="632E217A">
                  <wp:extent cx="288000" cy="288000"/>
                  <wp:effectExtent l="0" t="0" r="4445" b="0"/>
                  <wp:docPr id="28" name="Imagen 28" descr="Imagen que contiene dibujo, señal,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669" w:type="dxa"/>
          </w:tcPr>
          <w:p w14:paraId="050A2D5C" w14:textId="77777777" w:rsidR="0009616B" w:rsidRDefault="0009616B" w:rsidP="00C344FD">
            <w:r>
              <w:rPr>
                <w:noProof/>
                <w:lang w:val="es-ES_tradnl" w:eastAsia="es-ES_tradnl"/>
              </w:rPr>
              <w:drawing>
                <wp:inline distT="0" distB="0" distL="0" distR="0" wp14:anchorId="7BC73E40" wp14:editId="25AC23E6">
                  <wp:extent cx="288000" cy="288000"/>
                  <wp:effectExtent l="0" t="0" r="0" b="4445"/>
                  <wp:docPr id="29" name="Imagen 29" descr="Imagen que contiene señal,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669" w:type="dxa"/>
          </w:tcPr>
          <w:p w14:paraId="727AC5A3" w14:textId="77777777" w:rsidR="0009616B" w:rsidRDefault="0009616B" w:rsidP="00C344FD">
            <w:pPr>
              <w:rPr>
                <w:noProof/>
                <w:lang w:eastAsia="es-ES_tradnl"/>
              </w:rPr>
            </w:pPr>
            <w:r>
              <w:rPr>
                <w:noProof/>
                <w:lang w:val="es-ES_tradnl" w:eastAsia="es-ES_tradnl"/>
              </w:rPr>
              <w:drawing>
                <wp:inline distT="0" distB="0" distL="0" distR="0" wp14:anchorId="57E9F1C4" wp14:editId="44ECC36B">
                  <wp:extent cx="288000" cy="288000"/>
                  <wp:effectExtent l="0" t="0" r="0" b="0"/>
                  <wp:docPr id="36" name="Imagen 36"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676" w:type="dxa"/>
          </w:tcPr>
          <w:p w14:paraId="6960FD55" w14:textId="77777777" w:rsidR="0009616B" w:rsidRDefault="0009616B" w:rsidP="00C344FD">
            <w:pPr>
              <w:rPr>
                <w:noProof/>
                <w:lang w:eastAsia="es-ES_tradnl"/>
              </w:rPr>
            </w:pPr>
            <w:r>
              <w:rPr>
                <w:noProof/>
                <w:lang w:val="es-ES_tradnl" w:eastAsia="es-ES_tradnl"/>
              </w:rPr>
              <w:drawing>
                <wp:inline distT="0" distB="0" distL="0" distR="0" wp14:anchorId="01FD9B69" wp14:editId="793FCB21">
                  <wp:extent cx="288000" cy="288000"/>
                  <wp:effectExtent l="0" t="0" r="4445" b="4445"/>
                  <wp:docPr id="34" name="Imagen 3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bl>
    <w:p w14:paraId="1EED8F12" w14:textId="77777777" w:rsidR="0009616B" w:rsidRDefault="0009616B" w:rsidP="00A75B15">
      <w:pPr>
        <w:pStyle w:val="STD-Textocorrido"/>
        <w:jc w:val="both"/>
        <w:rPr>
          <w:rFonts w:ascii="Arial" w:hAnsi="Arial" w:cs="Arial"/>
          <w:b/>
          <w:color w:val="auto"/>
        </w:rPr>
      </w:pPr>
    </w:p>
    <w:p w14:paraId="50061C01" w14:textId="77777777" w:rsidR="00551A3C" w:rsidRDefault="00551A3C" w:rsidP="00551A3C">
      <w:pPr>
        <w:pStyle w:val="Subttulo"/>
        <w:jc w:val="right"/>
        <w:rPr>
          <w:b/>
          <w:sz w:val="20"/>
          <w:szCs w:val="20"/>
          <w:u w:val="single"/>
          <w:lang w:val="es-ES_tradnl"/>
        </w:rPr>
      </w:pPr>
      <w:r>
        <w:rPr>
          <w:b/>
          <w:sz w:val="20"/>
          <w:szCs w:val="20"/>
          <w:u w:val="single"/>
          <w:lang w:val="es-ES_tradnl"/>
        </w:rPr>
        <w:t xml:space="preserve">Para más información: </w:t>
      </w:r>
    </w:p>
    <w:p w14:paraId="370DD5F3" w14:textId="77777777" w:rsidR="001D24D0" w:rsidRPr="001D24D0" w:rsidRDefault="001D24D0" w:rsidP="001D24D0">
      <w:pPr>
        <w:rPr>
          <w:lang w:val="es-ES_tradnl" w:eastAsia="en-US"/>
        </w:rPr>
      </w:pPr>
      <w:bookmarkStart w:id="0" w:name="_GoBack"/>
      <w:bookmarkEnd w:id="0"/>
    </w:p>
    <w:tbl>
      <w:tblPr>
        <w:tblpPr w:leftFromText="141" w:rightFromText="141" w:vertAnchor="text" w:horzAnchor="page" w:tblpX="5127" w:tblpY="153"/>
        <w:tblW w:w="0" w:type="auto"/>
        <w:tblCellMar>
          <w:left w:w="0" w:type="dxa"/>
          <w:right w:w="0" w:type="dxa"/>
        </w:tblCellMar>
        <w:tblLook w:val="04A0" w:firstRow="1" w:lastRow="0" w:firstColumn="1" w:lastColumn="0" w:noHBand="0" w:noVBand="1"/>
      </w:tblPr>
      <w:tblGrid>
        <w:gridCol w:w="3139"/>
        <w:gridCol w:w="3397"/>
      </w:tblGrid>
      <w:tr w:rsidR="00AC265D" w14:paraId="2A39BD32" w14:textId="77777777" w:rsidTr="00AC265D">
        <w:trPr>
          <w:trHeight w:val="1187"/>
        </w:trPr>
        <w:tc>
          <w:tcPr>
            <w:tcW w:w="3139" w:type="dxa"/>
            <w:tcMar>
              <w:top w:w="0" w:type="dxa"/>
              <w:left w:w="108" w:type="dxa"/>
              <w:bottom w:w="0" w:type="dxa"/>
              <w:right w:w="108" w:type="dxa"/>
            </w:tcMar>
            <w:hideMark/>
          </w:tcPr>
          <w:p w14:paraId="48EBD422" w14:textId="77777777" w:rsidR="00AC265D" w:rsidRDefault="00AC265D" w:rsidP="00AC265D">
            <w:pPr>
              <w:jc w:val="both"/>
              <w:rPr>
                <w:rFonts w:ascii="Calibri" w:eastAsia="Calibri" w:hAnsi="Calibri"/>
                <w:noProof/>
                <w:sz w:val="24"/>
                <w:szCs w:val="24"/>
                <w:lang w:eastAsia="es-ES_tradnl"/>
              </w:rPr>
            </w:pPr>
          </w:p>
        </w:tc>
        <w:tc>
          <w:tcPr>
            <w:tcW w:w="3397" w:type="dxa"/>
            <w:tcMar>
              <w:top w:w="0" w:type="dxa"/>
              <w:left w:w="108" w:type="dxa"/>
              <w:bottom w:w="0" w:type="dxa"/>
              <w:right w:w="108" w:type="dxa"/>
            </w:tcMar>
          </w:tcPr>
          <w:p w14:paraId="1A35F572" w14:textId="77777777" w:rsidR="00AC265D" w:rsidRDefault="00AC265D" w:rsidP="00AC265D">
            <w:pPr>
              <w:autoSpaceDE w:val="0"/>
              <w:autoSpaceDN w:val="0"/>
              <w:jc w:val="both"/>
              <w:rPr>
                <w:rFonts w:ascii="Calibri" w:eastAsia="Calibri" w:hAnsi="Calibri"/>
                <w:noProof/>
                <w:color w:val="1F497D"/>
                <w:sz w:val="16"/>
                <w:szCs w:val="16"/>
                <w:lang w:eastAsia="es-ES_tradnl"/>
              </w:rPr>
            </w:pPr>
            <w:r>
              <w:rPr>
                <w:rFonts w:ascii="Arial" w:hAnsi="Arial" w:cs="Arial"/>
                <w:b/>
                <w:bCs/>
                <w:noProof/>
                <w:color w:val="1F497D"/>
                <w:sz w:val="16"/>
                <w:szCs w:val="16"/>
                <w:lang w:eastAsia="es-ES_tradnl"/>
              </w:rPr>
              <w:t>Gabinete de Prensa</w:t>
            </w:r>
          </w:p>
          <w:p w14:paraId="2315C8C5" w14:textId="77777777" w:rsidR="00AC265D" w:rsidRDefault="00AC265D" w:rsidP="00AC265D">
            <w:pPr>
              <w:autoSpaceDE w:val="0"/>
              <w:autoSpaceDN w:val="0"/>
              <w:jc w:val="both"/>
              <w:rPr>
                <w:rFonts w:ascii="Arial" w:hAnsi="Arial" w:cs="Arial"/>
                <w:noProof/>
                <w:color w:val="1F497D"/>
                <w:sz w:val="16"/>
                <w:szCs w:val="16"/>
                <w:lang w:eastAsia="es-ES_tradnl"/>
              </w:rPr>
            </w:pPr>
            <w:r>
              <w:rPr>
                <w:rFonts w:ascii="Arial" w:hAnsi="Arial" w:cs="Arial"/>
                <w:noProof/>
                <w:color w:val="1F497D"/>
                <w:sz w:val="16"/>
                <w:szCs w:val="16"/>
                <w:lang w:eastAsia="es-ES_tradnl"/>
              </w:rPr>
              <w:t>Plaza del Ayuntamiento s/n</w:t>
            </w:r>
          </w:p>
          <w:p w14:paraId="15C3E371" w14:textId="77777777" w:rsidR="00AC265D" w:rsidRDefault="00AC265D" w:rsidP="00AC265D">
            <w:pPr>
              <w:autoSpaceDE w:val="0"/>
              <w:autoSpaceDN w:val="0"/>
              <w:jc w:val="both"/>
              <w:rPr>
                <w:rFonts w:ascii="Arial" w:hAnsi="Arial" w:cs="Arial"/>
                <w:noProof/>
                <w:color w:val="1F497D"/>
                <w:sz w:val="16"/>
                <w:szCs w:val="16"/>
                <w:lang w:eastAsia="es-ES_tradnl"/>
              </w:rPr>
            </w:pPr>
            <w:r>
              <w:rPr>
                <w:rFonts w:ascii="Arial" w:hAnsi="Arial" w:cs="Arial"/>
                <w:noProof/>
                <w:color w:val="1F497D"/>
                <w:sz w:val="16"/>
                <w:szCs w:val="16"/>
                <w:lang w:eastAsia="es-ES_tradnl"/>
              </w:rPr>
              <w:t>39.002 Santander</w:t>
            </w:r>
          </w:p>
          <w:p w14:paraId="16F93088" w14:textId="77777777" w:rsidR="00AC265D" w:rsidRDefault="00AC265D" w:rsidP="00AC265D">
            <w:pPr>
              <w:autoSpaceDE w:val="0"/>
              <w:autoSpaceDN w:val="0"/>
              <w:jc w:val="both"/>
              <w:rPr>
                <w:rFonts w:ascii="Arial" w:hAnsi="Arial" w:cs="Arial"/>
                <w:noProof/>
                <w:color w:val="1F497D"/>
                <w:sz w:val="16"/>
                <w:szCs w:val="16"/>
                <w:lang w:val="pt-BR" w:eastAsia="es-ES_tradnl"/>
              </w:rPr>
            </w:pPr>
            <w:r>
              <w:rPr>
                <w:rFonts w:ascii="Arial" w:hAnsi="Arial" w:cs="Arial"/>
                <w:noProof/>
                <w:color w:val="1F497D"/>
                <w:sz w:val="16"/>
                <w:szCs w:val="16"/>
                <w:lang w:val="pt-BR" w:eastAsia="es-ES_tradnl"/>
              </w:rPr>
              <w:t>942 200 722 / 723 / 728</w:t>
            </w:r>
          </w:p>
          <w:p w14:paraId="70C79A02" w14:textId="77777777" w:rsidR="00AC265D" w:rsidRDefault="00AC265D" w:rsidP="00AC265D">
            <w:pPr>
              <w:autoSpaceDE w:val="0"/>
              <w:autoSpaceDN w:val="0"/>
              <w:jc w:val="both"/>
              <w:rPr>
                <w:rFonts w:ascii="Calibri" w:hAnsi="Calibri" w:cs="Times New Roman"/>
                <w:noProof/>
                <w:color w:val="1F497D"/>
                <w:szCs w:val="20"/>
                <w:lang w:val="en-GB" w:eastAsia="es-ES_tradnl"/>
              </w:rPr>
            </w:pPr>
            <w:hyperlink r:id="rId18" w:history="1">
              <w:r>
                <w:rPr>
                  <w:rStyle w:val="Hipervnculo"/>
                  <w:rFonts w:ascii="Arial" w:hAnsi="Arial" w:cs="Arial"/>
                  <w:noProof/>
                  <w:sz w:val="16"/>
                  <w:szCs w:val="16"/>
                  <w:lang w:val="en-GB" w:eastAsia="es-ES_tradnl"/>
                </w:rPr>
                <w:t>prensa@santander.es</w:t>
              </w:r>
            </w:hyperlink>
          </w:p>
          <w:p w14:paraId="346C3F4E" w14:textId="77777777" w:rsidR="00AC265D" w:rsidRDefault="00AC265D" w:rsidP="00AC265D">
            <w:pPr>
              <w:jc w:val="both"/>
              <w:rPr>
                <w:rFonts w:asciiTheme="minorHAnsi" w:hAnsiTheme="minorHAnsi"/>
                <w:noProof/>
                <w:color w:val="auto"/>
                <w:sz w:val="24"/>
                <w:szCs w:val="24"/>
                <w:lang w:val="en-GB" w:eastAsia="es-ES_tradnl"/>
              </w:rPr>
            </w:pPr>
          </w:p>
          <w:p w14:paraId="37C5617D" w14:textId="77777777" w:rsidR="00AC265D" w:rsidRDefault="00AC265D" w:rsidP="00AC265D">
            <w:pPr>
              <w:jc w:val="both"/>
              <w:rPr>
                <w:rFonts w:ascii="Calibri" w:eastAsia="Calibri" w:hAnsi="Calibri"/>
                <w:noProof/>
                <w:sz w:val="24"/>
                <w:szCs w:val="24"/>
                <w:lang w:val="en-GB" w:eastAsia="es-ES_tradnl"/>
              </w:rPr>
            </w:pPr>
          </w:p>
        </w:tc>
      </w:tr>
    </w:tbl>
    <w:p w14:paraId="7C7842EF" w14:textId="77777777" w:rsidR="00AC265D" w:rsidRDefault="00AC265D" w:rsidP="00AC265D">
      <w:pPr>
        <w:rPr>
          <w:lang w:val="es-ES_tradnl" w:eastAsia="en-US"/>
        </w:rPr>
      </w:pPr>
    </w:p>
    <w:p w14:paraId="2CACC1E3" w14:textId="77777777" w:rsidR="00AC265D" w:rsidRPr="00AC265D" w:rsidRDefault="00AC265D" w:rsidP="00AC265D">
      <w:pPr>
        <w:rPr>
          <w:lang w:val="es-ES_tradnl" w:eastAsia="en-US"/>
        </w:rPr>
      </w:pPr>
    </w:p>
    <w:p w14:paraId="156D412F" w14:textId="77777777" w:rsidR="00551A3C" w:rsidRDefault="00551A3C" w:rsidP="00551A3C">
      <w:pPr>
        <w:pStyle w:val="Subttulo"/>
        <w:jc w:val="right"/>
        <w:rPr>
          <w:sz w:val="20"/>
          <w:szCs w:val="20"/>
          <w:lang w:val="es-ES"/>
        </w:rPr>
      </w:pPr>
      <w:r>
        <w:rPr>
          <w:b/>
          <w:sz w:val="20"/>
          <w:szCs w:val="20"/>
          <w:lang w:val="es-ES"/>
        </w:rPr>
        <w:t>Fundación Botín</w:t>
      </w:r>
      <w:r>
        <w:rPr>
          <w:b/>
          <w:sz w:val="20"/>
          <w:szCs w:val="20"/>
          <w:lang w:val="es-ES"/>
        </w:rPr>
        <w:br/>
      </w:r>
      <w:r>
        <w:rPr>
          <w:sz w:val="20"/>
          <w:szCs w:val="20"/>
          <w:lang w:val="es-ES"/>
        </w:rPr>
        <w:t>María Cagigas</w:t>
      </w:r>
      <w:r>
        <w:rPr>
          <w:sz w:val="20"/>
          <w:szCs w:val="20"/>
          <w:lang w:val="es-ES"/>
        </w:rPr>
        <w:br/>
      </w:r>
      <w:hyperlink r:id="rId19" w:history="1">
        <w:r>
          <w:rPr>
            <w:rStyle w:val="Hipervnculo"/>
            <w:sz w:val="20"/>
            <w:szCs w:val="20"/>
            <w:lang w:val="es-ES"/>
          </w:rPr>
          <w:t>mcagigas@fundacionbotin.org</w:t>
        </w:r>
      </w:hyperlink>
      <w:r>
        <w:rPr>
          <w:sz w:val="20"/>
          <w:szCs w:val="20"/>
          <w:lang w:val="es-ES"/>
        </w:rPr>
        <w:t xml:space="preserve"> </w:t>
      </w:r>
    </w:p>
    <w:p w14:paraId="1B6A745B" w14:textId="77777777" w:rsidR="00551A3C" w:rsidRDefault="00551A3C" w:rsidP="00551A3C">
      <w:pPr>
        <w:pStyle w:val="Subttulo"/>
        <w:jc w:val="right"/>
        <w:rPr>
          <w:sz w:val="20"/>
          <w:szCs w:val="20"/>
          <w:lang w:val="es-ES"/>
        </w:rPr>
      </w:pPr>
      <w:r>
        <w:rPr>
          <w:sz w:val="20"/>
          <w:szCs w:val="20"/>
          <w:lang w:val="es-ES"/>
        </w:rPr>
        <w:t>Tel.: 917 814 132</w:t>
      </w:r>
    </w:p>
    <w:p w14:paraId="5DFE7716" w14:textId="77777777" w:rsidR="00551A3C" w:rsidRDefault="00551A3C" w:rsidP="00551A3C">
      <w:pPr>
        <w:pStyle w:val="Subttulo"/>
        <w:jc w:val="right"/>
        <w:rPr>
          <w:sz w:val="20"/>
          <w:szCs w:val="20"/>
        </w:rPr>
      </w:pPr>
    </w:p>
    <w:p w14:paraId="60919070" w14:textId="77777777" w:rsidR="00551A3C" w:rsidRPr="00A1553F" w:rsidRDefault="00551A3C" w:rsidP="00A75B15">
      <w:pPr>
        <w:pStyle w:val="STD-Textocorrido"/>
        <w:jc w:val="both"/>
        <w:rPr>
          <w:rFonts w:ascii="Arial" w:hAnsi="Arial" w:cs="Arial"/>
          <w:b/>
          <w:color w:val="auto"/>
        </w:rPr>
      </w:pPr>
    </w:p>
    <w:sectPr w:rsidR="00551A3C" w:rsidRPr="00A1553F" w:rsidSect="00D57449">
      <w:headerReference w:type="default" r:id="rId20"/>
      <w:footerReference w:type="default" r:id="rId21"/>
      <w:pgSz w:w="11900" w:h="16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44599" w14:textId="77777777" w:rsidR="00DC648C" w:rsidRDefault="00DC648C" w:rsidP="008654FC">
      <w:r>
        <w:separator/>
      </w:r>
    </w:p>
  </w:endnote>
  <w:endnote w:type="continuationSeparator" w:id="0">
    <w:p w14:paraId="1ED2CED7" w14:textId="77777777" w:rsidR="00DC648C" w:rsidRDefault="00DC648C" w:rsidP="0086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lack">
    <w:altName w:val="Calibri"/>
    <w:charset w:val="00"/>
    <w:family w:val="auto"/>
    <w:pitch w:val="variable"/>
    <w:sig w:usb0="00000001" w:usb1="5000604B" w:usb2="00000000" w:usb3="00000000" w:csb0="0000009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6A88" w14:textId="77777777" w:rsidR="009F70B3" w:rsidRPr="00720E25" w:rsidRDefault="009F70B3" w:rsidP="009F70B3">
    <w:pPr>
      <w:tabs>
        <w:tab w:val="center" w:pos="4252"/>
        <w:tab w:val="right" w:pos="8504"/>
      </w:tabs>
      <w:jc w:val="center"/>
      <w:rPr>
        <w:sz w:val="14"/>
        <w:szCs w:val="14"/>
        <w:lang w:eastAsia="es-ES_tradnl"/>
      </w:rPr>
    </w:pPr>
    <w:r w:rsidRPr="00720E25">
      <w:rPr>
        <w:sz w:val="14"/>
        <w:szCs w:val="14"/>
        <w:lang w:eastAsia="es-ES_tradnl"/>
      </w:rPr>
      <w:t>Excmo. Ayuntamiento de Santander – Plaza del Ayuntamiento, s/n – 39002, Santander (Cantabria)</w:t>
    </w:r>
  </w:p>
  <w:p w14:paraId="24B8B77A" w14:textId="77777777" w:rsidR="009F70B3" w:rsidRPr="00720E25" w:rsidRDefault="009F70B3" w:rsidP="009F70B3">
    <w:pPr>
      <w:tabs>
        <w:tab w:val="center" w:pos="4252"/>
        <w:tab w:val="right" w:pos="8504"/>
      </w:tabs>
      <w:jc w:val="center"/>
      <w:rPr>
        <w:color w:val="E88A35" w:themeColor="hyperlink"/>
        <w:sz w:val="14"/>
        <w:szCs w:val="14"/>
        <w:u w:val="single"/>
        <w:lang w:eastAsia="es-ES_tradnl"/>
      </w:rPr>
    </w:pPr>
    <w:r w:rsidRPr="00720E25">
      <w:rPr>
        <w:sz w:val="14"/>
        <w:szCs w:val="14"/>
        <w:lang w:eastAsia="es-ES_tradnl"/>
      </w:rPr>
      <w:t xml:space="preserve">Teléfono: 942 200 722 – </w:t>
    </w:r>
    <w:hyperlink r:id="rId1" w:history="1">
      <w:r w:rsidRPr="00720E25">
        <w:rPr>
          <w:color w:val="E88A35" w:themeColor="hyperlink"/>
          <w:sz w:val="14"/>
          <w:szCs w:val="14"/>
          <w:u w:val="single"/>
          <w:lang w:eastAsia="es-ES_tradnl"/>
        </w:rPr>
        <w:t>prensa@ayto-santander.es</w:t>
      </w:r>
    </w:hyperlink>
  </w:p>
  <w:p w14:paraId="5D639584" w14:textId="77777777" w:rsidR="009F70B3" w:rsidRPr="00720E25" w:rsidRDefault="009F70B3" w:rsidP="009F70B3">
    <w:pPr>
      <w:tabs>
        <w:tab w:val="center" w:pos="4252"/>
        <w:tab w:val="right" w:pos="8504"/>
      </w:tabs>
      <w:jc w:val="center"/>
      <w:rPr>
        <w:color w:val="E88A35" w:themeColor="hyperlink"/>
        <w:sz w:val="14"/>
        <w:szCs w:val="14"/>
        <w:u w:val="single"/>
        <w:lang w:eastAsia="es-ES_tradnl"/>
      </w:rPr>
    </w:pPr>
  </w:p>
  <w:p w14:paraId="095B2CB8" w14:textId="606D4C88" w:rsidR="00255BC0" w:rsidRPr="009F70B3" w:rsidRDefault="009F70B3" w:rsidP="009F70B3">
    <w:pPr>
      <w:pStyle w:val="Piedepgina"/>
      <w:rPr>
        <w:lang w:val="es-ES_tradnl"/>
      </w:rPr>
    </w:pPr>
    <w:r>
      <w:rPr>
        <w:noProof/>
        <w:sz w:val="14"/>
        <w:szCs w:val="14"/>
        <w:lang w:val="es-ES_tradnl" w:eastAsia="es-ES_tradnl"/>
      </w:rPr>
      <w:t xml:space="preserve">                                                                               </w:t>
    </w:r>
    <w:r w:rsidRPr="00720E25">
      <w:rPr>
        <w:noProof/>
        <w:sz w:val="14"/>
        <w:szCs w:val="14"/>
        <w:lang w:val="es-ES_tradnl" w:eastAsia="es-ES_tradnl"/>
      </w:rPr>
      <w:drawing>
        <wp:inline distT="0" distB="0" distL="0" distR="0" wp14:anchorId="529B0637" wp14:editId="204A60B9">
          <wp:extent cx="1772684" cy="23279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DG_logo_without_UN_emblem_horizontal_Transparent_PRINT.png"/>
                  <pic:cNvPicPr/>
                </pic:nvPicPr>
                <pic:blipFill>
                  <a:blip r:embed="rId2">
                    <a:extLst>
                      <a:ext uri="{28A0092B-C50C-407E-A947-70E740481C1C}">
                        <a14:useLocalDpi xmlns:a14="http://schemas.microsoft.com/office/drawing/2010/main" val="0"/>
                      </a:ext>
                    </a:extLst>
                  </a:blip>
                  <a:stretch>
                    <a:fillRect/>
                  </a:stretch>
                </pic:blipFill>
                <pic:spPr>
                  <a:xfrm>
                    <a:off x="0" y="0"/>
                    <a:ext cx="1777897" cy="2334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9873C" w14:textId="77777777" w:rsidR="00DC648C" w:rsidRDefault="00DC648C" w:rsidP="008654FC">
      <w:r>
        <w:separator/>
      </w:r>
    </w:p>
  </w:footnote>
  <w:footnote w:type="continuationSeparator" w:id="0">
    <w:p w14:paraId="3D50146F" w14:textId="77777777" w:rsidR="00DC648C" w:rsidRDefault="00DC648C" w:rsidP="0086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80E31" w14:textId="15EF9937" w:rsidR="00255BC0" w:rsidRDefault="006A1FDE" w:rsidP="00F3102A">
    <w:pPr>
      <w:pStyle w:val="Encabezado"/>
      <w:spacing w:after="1080"/>
    </w:pPr>
    <w:r>
      <w:rPr>
        <w:noProof/>
        <w:lang w:val="es-ES_tradnl" w:eastAsia="es-ES_tradnl"/>
      </w:rPr>
      <w:drawing>
        <wp:inline distT="0" distB="0" distL="0" distR="0" wp14:anchorId="23D5A302" wp14:editId="1166A124">
          <wp:extent cx="5396230" cy="1252220"/>
          <wp:effectExtent l="0" t="0" r="0" b="508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in.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252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102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74A5DA"/>
    <w:lvl w:ilvl="0">
      <w:start w:val="1"/>
      <w:numFmt w:val="decimal"/>
      <w:lvlText w:val="%1."/>
      <w:lvlJc w:val="left"/>
      <w:pPr>
        <w:tabs>
          <w:tab w:val="num" w:pos="1492"/>
        </w:tabs>
        <w:ind w:left="1492" w:hanging="360"/>
      </w:pPr>
    </w:lvl>
  </w:abstractNum>
  <w:abstractNum w:abstractNumId="2">
    <w:nsid w:val="FFFFFF7D"/>
    <w:multiLevelType w:val="singleLevel"/>
    <w:tmpl w:val="FE3CE4C2"/>
    <w:lvl w:ilvl="0">
      <w:start w:val="1"/>
      <w:numFmt w:val="decimal"/>
      <w:lvlText w:val="%1."/>
      <w:lvlJc w:val="left"/>
      <w:pPr>
        <w:tabs>
          <w:tab w:val="num" w:pos="1209"/>
        </w:tabs>
        <w:ind w:left="1209" w:hanging="360"/>
      </w:pPr>
    </w:lvl>
  </w:abstractNum>
  <w:abstractNum w:abstractNumId="3">
    <w:nsid w:val="FFFFFF7E"/>
    <w:multiLevelType w:val="singleLevel"/>
    <w:tmpl w:val="D1369CA8"/>
    <w:lvl w:ilvl="0">
      <w:start w:val="1"/>
      <w:numFmt w:val="decimal"/>
      <w:lvlText w:val="%1."/>
      <w:lvlJc w:val="left"/>
      <w:pPr>
        <w:tabs>
          <w:tab w:val="num" w:pos="926"/>
        </w:tabs>
        <w:ind w:left="926" w:hanging="360"/>
      </w:pPr>
    </w:lvl>
  </w:abstractNum>
  <w:abstractNum w:abstractNumId="4">
    <w:nsid w:val="FFFFFF7F"/>
    <w:multiLevelType w:val="singleLevel"/>
    <w:tmpl w:val="90B4DA24"/>
    <w:lvl w:ilvl="0">
      <w:start w:val="1"/>
      <w:numFmt w:val="decimal"/>
      <w:lvlText w:val="%1."/>
      <w:lvlJc w:val="left"/>
      <w:pPr>
        <w:tabs>
          <w:tab w:val="num" w:pos="643"/>
        </w:tabs>
        <w:ind w:left="643" w:hanging="360"/>
      </w:pPr>
    </w:lvl>
  </w:abstractNum>
  <w:abstractNum w:abstractNumId="5">
    <w:nsid w:val="FFFFFF80"/>
    <w:multiLevelType w:val="singleLevel"/>
    <w:tmpl w:val="F8B83B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2A087D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A6E9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9487EA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C8A4AA6"/>
    <w:lvl w:ilvl="0">
      <w:start w:val="1"/>
      <w:numFmt w:val="decimal"/>
      <w:lvlText w:val="%1."/>
      <w:lvlJc w:val="left"/>
      <w:pPr>
        <w:tabs>
          <w:tab w:val="num" w:pos="360"/>
        </w:tabs>
        <w:ind w:left="360" w:hanging="360"/>
      </w:pPr>
    </w:lvl>
  </w:abstractNum>
  <w:abstractNum w:abstractNumId="10">
    <w:nsid w:val="FFFFFF89"/>
    <w:multiLevelType w:val="singleLevel"/>
    <w:tmpl w:val="869A466E"/>
    <w:lvl w:ilvl="0">
      <w:start w:val="1"/>
      <w:numFmt w:val="bullet"/>
      <w:lvlText w:val=""/>
      <w:lvlJc w:val="left"/>
      <w:pPr>
        <w:tabs>
          <w:tab w:val="num" w:pos="360"/>
        </w:tabs>
        <w:ind w:left="360" w:hanging="360"/>
      </w:pPr>
      <w:rPr>
        <w:rFonts w:ascii="Symbol" w:hAnsi="Symbol" w:hint="default"/>
      </w:rPr>
    </w:lvl>
  </w:abstractNum>
  <w:abstractNum w:abstractNumId="11">
    <w:nsid w:val="42754114"/>
    <w:multiLevelType w:val="hybridMultilevel"/>
    <w:tmpl w:val="97E227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49A792F"/>
    <w:multiLevelType w:val="hybridMultilevel"/>
    <w:tmpl w:val="5DCAA0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D8B078F"/>
    <w:multiLevelType w:val="hybridMultilevel"/>
    <w:tmpl w:val="6B5CFFB8"/>
    <w:lvl w:ilvl="0" w:tplc="A3349736">
      <w:numFmt w:val="bullet"/>
      <w:lvlText w:val="-"/>
      <w:lvlJc w:val="left"/>
      <w:pPr>
        <w:ind w:left="218" w:hanging="360"/>
      </w:pPr>
      <w:rPr>
        <w:rFonts w:ascii="Lato Black" w:eastAsiaTheme="minorEastAsia" w:hAnsi="Lato Black" w:cstheme="minorBidi" w:hint="default"/>
      </w:rPr>
    </w:lvl>
    <w:lvl w:ilvl="1" w:tplc="040A0003" w:tentative="1">
      <w:start w:val="1"/>
      <w:numFmt w:val="bullet"/>
      <w:lvlText w:val="o"/>
      <w:lvlJc w:val="left"/>
      <w:pPr>
        <w:ind w:left="938" w:hanging="360"/>
      </w:pPr>
      <w:rPr>
        <w:rFonts w:ascii="Courier New" w:hAnsi="Courier New" w:hint="default"/>
      </w:rPr>
    </w:lvl>
    <w:lvl w:ilvl="2" w:tplc="040A0005" w:tentative="1">
      <w:start w:val="1"/>
      <w:numFmt w:val="bullet"/>
      <w:lvlText w:val=""/>
      <w:lvlJc w:val="left"/>
      <w:pPr>
        <w:ind w:left="1658" w:hanging="360"/>
      </w:pPr>
      <w:rPr>
        <w:rFonts w:ascii="Wingdings" w:hAnsi="Wingdings" w:hint="default"/>
      </w:rPr>
    </w:lvl>
    <w:lvl w:ilvl="3" w:tplc="040A0001" w:tentative="1">
      <w:start w:val="1"/>
      <w:numFmt w:val="bullet"/>
      <w:lvlText w:val=""/>
      <w:lvlJc w:val="left"/>
      <w:pPr>
        <w:ind w:left="2378" w:hanging="360"/>
      </w:pPr>
      <w:rPr>
        <w:rFonts w:ascii="Symbol" w:hAnsi="Symbol" w:hint="default"/>
      </w:rPr>
    </w:lvl>
    <w:lvl w:ilvl="4" w:tplc="040A0003" w:tentative="1">
      <w:start w:val="1"/>
      <w:numFmt w:val="bullet"/>
      <w:lvlText w:val="o"/>
      <w:lvlJc w:val="left"/>
      <w:pPr>
        <w:ind w:left="3098" w:hanging="360"/>
      </w:pPr>
      <w:rPr>
        <w:rFonts w:ascii="Courier New" w:hAnsi="Courier New" w:hint="default"/>
      </w:rPr>
    </w:lvl>
    <w:lvl w:ilvl="5" w:tplc="040A0005" w:tentative="1">
      <w:start w:val="1"/>
      <w:numFmt w:val="bullet"/>
      <w:lvlText w:val=""/>
      <w:lvlJc w:val="left"/>
      <w:pPr>
        <w:ind w:left="3818" w:hanging="360"/>
      </w:pPr>
      <w:rPr>
        <w:rFonts w:ascii="Wingdings" w:hAnsi="Wingdings" w:hint="default"/>
      </w:rPr>
    </w:lvl>
    <w:lvl w:ilvl="6" w:tplc="040A0001" w:tentative="1">
      <w:start w:val="1"/>
      <w:numFmt w:val="bullet"/>
      <w:lvlText w:val=""/>
      <w:lvlJc w:val="left"/>
      <w:pPr>
        <w:ind w:left="4538" w:hanging="360"/>
      </w:pPr>
      <w:rPr>
        <w:rFonts w:ascii="Symbol" w:hAnsi="Symbol" w:hint="default"/>
      </w:rPr>
    </w:lvl>
    <w:lvl w:ilvl="7" w:tplc="040A0003" w:tentative="1">
      <w:start w:val="1"/>
      <w:numFmt w:val="bullet"/>
      <w:lvlText w:val="o"/>
      <w:lvlJc w:val="left"/>
      <w:pPr>
        <w:ind w:left="5258" w:hanging="360"/>
      </w:pPr>
      <w:rPr>
        <w:rFonts w:ascii="Courier New" w:hAnsi="Courier New" w:hint="default"/>
      </w:rPr>
    </w:lvl>
    <w:lvl w:ilvl="8" w:tplc="040A0005" w:tentative="1">
      <w:start w:val="1"/>
      <w:numFmt w:val="bullet"/>
      <w:lvlText w:val=""/>
      <w:lvlJc w:val="left"/>
      <w:pPr>
        <w:ind w:left="5978" w:hanging="360"/>
      </w:pPr>
      <w:rPr>
        <w:rFonts w:ascii="Wingdings" w:hAnsi="Wingdings" w:hint="default"/>
      </w:rPr>
    </w:lvl>
  </w:abstractNum>
  <w:abstractNum w:abstractNumId="14">
    <w:nsid w:val="68E5788F"/>
    <w:multiLevelType w:val="hybridMultilevel"/>
    <w:tmpl w:val="D3062C2C"/>
    <w:lvl w:ilvl="0" w:tplc="1E8E6D3E">
      <w:start w:val="1"/>
      <w:numFmt w:val="bullet"/>
      <w:pStyle w:val="STD-Subtitulo"/>
      <w:lvlText w:val=""/>
      <w:lvlJc w:val="left"/>
      <w:pPr>
        <w:ind w:left="578" w:hanging="360"/>
      </w:pPr>
      <w:rPr>
        <w:rFonts w:ascii="Symbol" w:hAnsi="Symbol" w:hint="default"/>
      </w:rPr>
    </w:lvl>
    <w:lvl w:ilvl="1" w:tplc="040A0003" w:tentative="1">
      <w:start w:val="1"/>
      <w:numFmt w:val="bullet"/>
      <w:lvlText w:val="o"/>
      <w:lvlJc w:val="left"/>
      <w:pPr>
        <w:ind w:left="1298" w:hanging="360"/>
      </w:pPr>
      <w:rPr>
        <w:rFonts w:ascii="Courier New" w:hAnsi="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15">
    <w:nsid w:val="6EA1612A"/>
    <w:multiLevelType w:val="hybridMultilevel"/>
    <w:tmpl w:val="A232CEF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6">
    <w:nsid w:val="70E12C0D"/>
    <w:multiLevelType w:val="hybridMultilevel"/>
    <w:tmpl w:val="0EEE2138"/>
    <w:lvl w:ilvl="0" w:tplc="9E084142">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4"/>
  </w:num>
  <w:num w:numId="13">
    <w:abstractNumId w:val="13"/>
  </w:num>
  <w:num w:numId="14">
    <w:abstractNumId w:val="11"/>
  </w:num>
  <w:num w:numId="15">
    <w:abstractNumId w:val="16"/>
  </w:num>
  <w:num w:numId="16">
    <w:abstractNumId w:val="15"/>
  </w:num>
  <w:num w:numId="17">
    <w:abstractNumId w:val="14"/>
  </w:num>
  <w:num w:numId="18">
    <w:abstractNumId w:val="14"/>
  </w:num>
  <w:num w:numId="19">
    <w:abstractNumId w:val="12"/>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C1"/>
    <w:rsid w:val="00001550"/>
    <w:rsid w:val="00024683"/>
    <w:rsid w:val="00035419"/>
    <w:rsid w:val="000361C9"/>
    <w:rsid w:val="0003643D"/>
    <w:rsid w:val="000406AC"/>
    <w:rsid w:val="000422C3"/>
    <w:rsid w:val="00043430"/>
    <w:rsid w:val="00043C42"/>
    <w:rsid w:val="00046C8B"/>
    <w:rsid w:val="000611D6"/>
    <w:rsid w:val="00063061"/>
    <w:rsid w:val="00065047"/>
    <w:rsid w:val="00065FCB"/>
    <w:rsid w:val="00074A09"/>
    <w:rsid w:val="000766FF"/>
    <w:rsid w:val="00084A1E"/>
    <w:rsid w:val="0009467C"/>
    <w:rsid w:val="0009616B"/>
    <w:rsid w:val="00097138"/>
    <w:rsid w:val="000A3838"/>
    <w:rsid w:val="000A692F"/>
    <w:rsid w:val="000B25A5"/>
    <w:rsid w:val="000B2A2D"/>
    <w:rsid w:val="000C0E06"/>
    <w:rsid w:val="000C73F8"/>
    <w:rsid w:val="000D6565"/>
    <w:rsid w:val="000D7612"/>
    <w:rsid w:val="000E5746"/>
    <w:rsid w:val="000E5B6F"/>
    <w:rsid w:val="000E6D62"/>
    <w:rsid w:val="000F167F"/>
    <w:rsid w:val="00101759"/>
    <w:rsid w:val="00104053"/>
    <w:rsid w:val="00107546"/>
    <w:rsid w:val="00114C5C"/>
    <w:rsid w:val="00120088"/>
    <w:rsid w:val="00125DBC"/>
    <w:rsid w:val="00131C46"/>
    <w:rsid w:val="001414C4"/>
    <w:rsid w:val="00153929"/>
    <w:rsid w:val="00153EEE"/>
    <w:rsid w:val="00154483"/>
    <w:rsid w:val="00160210"/>
    <w:rsid w:val="00170E59"/>
    <w:rsid w:val="0017132C"/>
    <w:rsid w:val="0017262E"/>
    <w:rsid w:val="001801CA"/>
    <w:rsid w:val="0019391F"/>
    <w:rsid w:val="001956F0"/>
    <w:rsid w:val="001C0C1A"/>
    <w:rsid w:val="001C0F9A"/>
    <w:rsid w:val="001C18EC"/>
    <w:rsid w:val="001C31C0"/>
    <w:rsid w:val="001C71FE"/>
    <w:rsid w:val="001D24D0"/>
    <w:rsid w:val="001D2C74"/>
    <w:rsid w:val="001E0B00"/>
    <w:rsid w:val="001E5E35"/>
    <w:rsid w:val="001E6488"/>
    <w:rsid w:val="001F447E"/>
    <w:rsid w:val="001F5048"/>
    <w:rsid w:val="001F780A"/>
    <w:rsid w:val="00203CA6"/>
    <w:rsid w:val="00206890"/>
    <w:rsid w:val="00210723"/>
    <w:rsid w:val="00210DBB"/>
    <w:rsid w:val="00212484"/>
    <w:rsid w:val="00213AA4"/>
    <w:rsid w:val="00221C2B"/>
    <w:rsid w:val="00226285"/>
    <w:rsid w:val="0023351E"/>
    <w:rsid w:val="00252DC1"/>
    <w:rsid w:val="00254552"/>
    <w:rsid w:val="00254CAD"/>
    <w:rsid w:val="00255BC0"/>
    <w:rsid w:val="00257798"/>
    <w:rsid w:val="00260239"/>
    <w:rsid w:val="00261709"/>
    <w:rsid w:val="002653F7"/>
    <w:rsid w:val="00266808"/>
    <w:rsid w:val="00267282"/>
    <w:rsid w:val="00275D2B"/>
    <w:rsid w:val="002772B3"/>
    <w:rsid w:val="0028086B"/>
    <w:rsid w:val="0028645C"/>
    <w:rsid w:val="0029108D"/>
    <w:rsid w:val="002942AF"/>
    <w:rsid w:val="0029781B"/>
    <w:rsid w:val="002979F9"/>
    <w:rsid w:val="002A108E"/>
    <w:rsid w:val="002A19C5"/>
    <w:rsid w:val="002A1BD7"/>
    <w:rsid w:val="002A57AC"/>
    <w:rsid w:val="002A755F"/>
    <w:rsid w:val="002B4257"/>
    <w:rsid w:val="002C75B5"/>
    <w:rsid w:val="002C7A51"/>
    <w:rsid w:val="002D71C9"/>
    <w:rsid w:val="002E6384"/>
    <w:rsid w:val="002F3FCB"/>
    <w:rsid w:val="00302D42"/>
    <w:rsid w:val="0030432A"/>
    <w:rsid w:val="00310018"/>
    <w:rsid w:val="00350F9A"/>
    <w:rsid w:val="00352D88"/>
    <w:rsid w:val="00353556"/>
    <w:rsid w:val="00360734"/>
    <w:rsid w:val="00364A3F"/>
    <w:rsid w:val="00381E4A"/>
    <w:rsid w:val="0038311C"/>
    <w:rsid w:val="00384F89"/>
    <w:rsid w:val="00394008"/>
    <w:rsid w:val="00394939"/>
    <w:rsid w:val="0039696F"/>
    <w:rsid w:val="003A3D44"/>
    <w:rsid w:val="003A527F"/>
    <w:rsid w:val="003A650B"/>
    <w:rsid w:val="003B1EC2"/>
    <w:rsid w:val="003B6B67"/>
    <w:rsid w:val="003C5F3C"/>
    <w:rsid w:val="003D0206"/>
    <w:rsid w:val="003D20A1"/>
    <w:rsid w:val="003D3233"/>
    <w:rsid w:val="003E4610"/>
    <w:rsid w:val="003F0CED"/>
    <w:rsid w:val="003F2652"/>
    <w:rsid w:val="003F55A8"/>
    <w:rsid w:val="003F7742"/>
    <w:rsid w:val="00400848"/>
    <w:rsid w:val="00405A21"/>
    <w:rsid w:val="00412D07"/>
    <w:rsid w:val="00412E5D"/>
    <w:rsid w:val="00420BFB"/>
    <w:rsid w:val="00420CFD"/>
    <w:rsid w:val="00425DD9"/>
    <w:rsid w:val="00430879"/>
    <w:rsid w:val="00433CAB"/>
    <w:rsid w:val="0043550A"/>
    <w:rsid w:val="00437232"/>
    <w:rsid w:val="00440945"/>
    <w:rsid w:val="00440FD2"/>
    <w:rsid w:val="0045055A"/>
    <w:rsid w:val="004633EB"/>
    <w:rsid w:val="00470955"/>
    <w:rsid w:val="00475368"/>
    <w:rsid w:val="00476FD8"/>
    <w:rsid w:val="00477CA8"/>
    <w:rsid w:val="00480083"/>
    <w:rsid w:val="00486642"/>
    <w:rsid w:val="0049275A"/>
    <w:rsid w:val="00494BF5"/>
    <w:rsid w:val="004A577D"/>
    <w:rsid w:val="004A7509"/>
    <w:rsid w:val="004C16B8"/>
    <w:rsid w:val="004C4123"/>
    <w:rsid w:val="004C6479"/>
    <w:rsid w:val="004D1379"/>
    <w:rsid w:val="004E157F"/>
    <w:rsid w:val="004E2867"/>
    <w:rsid w:val="004E38C0"/>
    <w:rsid w:val="004E581E"/>
    <w:rsid w:val="004E64C7"/>
    <w:rsid w:val="004E6B2B"/>
    <w:rsid w:val="0050306D"/>
    <w:rsid w:val="00503848"/>
    <w:rsid w:val="005075B8"/>
    <w:rsid w:val="00511BAD"/>
    <w:rsid w:val="005214EC"/>
    <w:rsid w:val="00522EAD"/>
    <w:rsid w:val="0053188F"/>
    <w:rsid w:val="00540613"/>
    <w:rsid w:val="0054341E"/>
    <w:rsid w:val="005455D4"/>
    <w:rsid w:val="00551A3C"/>
    <w:rsid w:val="00553DD7"/>
    <w:rsid w:val="00555B8B"/>
    <w:rsid w:val="00556A0C"/>
    <w:rsid w:val="00567AEA"/>
    <w:rsid w:val="00571DA3"/>
    <w:rsid w:val="00571E77"/>
    <w:rsid w:val="00574230"/>
    <w:rsid w:val="005814B6"/>
    <w:rsid w:val="00584647"/>
    <w:rsid w:val="00591FC6"/>
    <w:rsid w:val="005A33E3"/>
    <w:rsid w:val="005A4722"/>
    <w:rsid w:val="005A47B3"/>
    <w:rsid w:val="005D6C85"/>
    <w:rsid w:val="005E4077"/>
    <w:rsid w:val="005F105A"/>
    <w:rsid w:val="005F255E"/>
    <w:rsid w:val="00601DD7"/>
    <w:rsid w:val="00603EBC"/>
    <w:rsid w:val="00606A72"/>
    <w:rsid w:val="006103E9"/>
    <w:rsid w:val="006124F3"/>
    <w:rsid w:val="00623646"/>
    <w:rsid w:val="00631945"/>
    <w:rsid w:val="00631BCF"/>
    <w:rsid w:val="00631CF5"/>
    <w:rsid w:val="00636564"/>
    <w:rsid w:val="00644E16"/>
    <w:rsid w:val="00645D86"/>
    <w:rsid w:val="00646EFB"/>
    <w:rsid w:val="006509B9"/>
    <w:rsid w:val="00652B93"/>
    <w:rsid w:val="006560DC"/>
    <w:rsid w:val="0066056D"/>
    <w:rsid w:val="0066131F"/>
    <w:rsid w:val="00663A5C"/>
    <w:rsid w:val="00665411"/>
    <w:rsid w:val="006766BF"/>
    <w:rsid w:val="0068502F"/>
    <w:rsid w:val="00687C91"/>
    <w:rsid w:val="006928E9"/>
    <w:rsid w:val="006A1FDE"/>
    <w:rsid w:val="006A2ACE"/>
    <w:rsid w:val="006A32D3"/>
    <w:rsid w:val="006B1921"/>
    <w:rsid w:val="006B4C7D"/>
    <w:rsid w:val="006C54FF"/>
    <w:rsid w:val="006D48EF"/>
    <w:rsid w:val="006E4455"/>
    <w:rsid w:val="006E7225"/>
    <w:rsid w:val="006F1614"/>
    <w:rsid w:val="006F1877"/>
    <w:rsid w:val="0070317D"/>
    <w:rsid w:val="0070526D"/>
    <w:rsid w:val="00705FE0"/>
    <w:rsid w:val="00710E35"/>
    <w:rsid w:val="00717F4B"/>
    <w:rsid w:val="00724B76"/>
    <w:rsid w:val="007447B0"/>
    <w:rsid w:val="007469C9"/>
    <w:rsid w:val="007514C0"/>
    <w:rsid w:val="00774326"/>
    <w:rsid w:val="007807DB"/>
    <w:rsid w:val="007903C3"/>
    <w:rsid w:val="00793FE0"/>
    <w:rsid w:val="00794B3A"/>
    <w:rsid w:val="007A4977"/>
    <w:rsid w:val="007B612D"/>
    <w:rsid w:val="007C2181"/>
    <w:rsid w:val="007C24B0"/>
    <w:rsid w:val="007C774B"/>
    <w:rsid w:val="007D7FA2"/>
    <w:rsid w:val="007E08E1"/>
    <w:rsid w:val="007E2377"/>
    <w:rsid w:val="007E2E9A"/>
    <w:rsid w:val="007F0DB4"/>
    <w:rsid w:val="007F3A25"/>
    <w:rsid w:val="007F6AD9"/>
    <w:rsid w:val="007F73EC"/>
    <w:rsid w:val="0080129A"/>
    <w:rsid w:val="008103EE"/>
    <w:rsid w:val="00810ECE"/>
    <w:rsid w:val="008119B7"/>
    <w:rsid w:val="0082319D"/>
    <w:rsid w:val="008231DA"/>
    <w:rsid w:val="00825AF4"/>
    <w:rsid w:val="00833192"/>
    <w:rsid w:val="008348B8"/>
    <w:rsid w:val="008348CF"/>
    <w:rsid w:val="008358F2"/>
    <w:rsid w:val="0083729F"/>
    <w:rsid w:val="008506D4"/>
    <w:rsid w:val="00862A2C"/>
    <w:rsid w:val="00863963"/>
    <w:rsid w:val="008652C8"/>
    <w:rsid w:val="008654FC"/>
    <w:rsid w:val="00872446"/>
    <w:rsid w:val="0087414D"/>
    <w:rsid w:val="00877AFE"/>
    <w:rsid w:val="00884F7C"/>
    <w:rsid w:val="008863D9"/>
    <w:rsid w:val="0089190B"/>
    <w:rsid w:val="008A19FB"/>
    <w:rsid w:val="008B6C3F"/>
    <w:rsid w:val="008C267A"/>
    <w:rsid w:val="008D0B0F"/>
    <w:rsid w:val="008D57AE"/>
    <w:rsid w:val="008E2E43"/>
    <w:rsid w:val="008E4927"/>
    <w:rsid w:val="008E5A8D"/>
    <w:rsid w:val="008F02FF"/>
    <w:rsid w:val="008F1F8C"/>
    <w:rsid w:val="008F1FAB"/>
    <w:rsid w:val="008F3A1F"/>
    <w:rsid w:val="008F3B2D"/>
    <w:rsid w:val="008F3BE4"/>
    <w:rsid w:val="008F53C1"/>
    <w:rsid w:val="009046BE"/>
    <w:rsid w:val="009128E0"/>
    <w:rsid w:val="009138D5"/>
    <w:rsid w:val="0091469D"/>
    <w:rsid w:val="00921F6F"/>
    <w:rsid w:val="00930EAD"/>
    <w:rsid w:val="00932CF0"/>
    <w:rsid w:val="00935545"/>
    <w:rsid w:val="00936942"/>
    <w:rsid w:val="00937F7E"/>
    <w:rsid w:val="00942F83"/>
    <w:rsid w:val="00943D8D"/>
    <w:rsid w:val="00947071"/>
    <w:rsid w:val="00947771"/>
    <w:rsid w:val="00954950"/>
    <w:rsid w:val="0095596C"/>
    <w:rsid w:val="00961C0D"/>
    <w:rsid w:val="00970887"/>
    <w:rsid w:val="00975337"/>
    <w:rsid w:val="00981E3A"/>
    <w:rsid w:val="009A59BD"/>
    <w:rsid w:val="009B2649"/>
    <w:rsid w:val="009B3CBF"/>
    <w:rsid w:val="009B6266"/>
    <w:rsid w:val="009B79AB"/>
    <w:rsid w:val="009D1E57"/>
    <w:rsid w:val="009D3044"/>
    <w:rsid w:val="009D70D5"/>
    <w:rsid w:val="009E0DC2"/>
    <w:rsid w:val="009E153D"/>
    <w:rsid w:val="009E18CC"/>
    <w:rsid w:val="009E1989"/>
    <w:rsid w:val="009E3D04"/>
    <w:rsid w:val="009F06CE"/>
    <w:rsid w:val="009F4E1C"/>
    <w:rsid w:val="009F61A3"/>
    <w:rsid w:val="009F704F"/>
    <w:rsid w:val="009F70B3"/>
    <w:rsid w:val="009F7501"/>
    <w:rsid w:val="00A00449"/>
    <w:rsid w:val="00A10D48"/>
    <w:rsid w:val="00A147F9"/>
    <w:rsid w:val="00A1553F"/>
    <w:rsid w:val="00A31402"/>
    <w:rsid w:val="00A32A32"/>
    <w:rsid w:val="00A34920"/>
    <w:rsid w:val="00A3630D"/>
    <w:rsid w:val="00A423BA"/>
    <w:rsid w:val="00A42A98"/>
    <w:rsid w:val="00A452EE"/>
    <w:rsid w:val="00A54ADC"/>
    <w:rsid w:val="00A60FA9"/>
    <w:rsid w:val="00A64915"/>
    <w:rsid w:val="00A67762"/>
    <w:rsid w:val="00A75B15"/>
    <w:rsid w:val="00A76323"/>
    <w:rsid w:val="00A82D11"/>
    <w:rsid w:val="00A85018"/>
    <w:rsid w:val="00A87DFC"/>
    <w:rsid w:val="00A9173E"/>
    <w:rsid w:val="00A959A2"/>
    <w:rsid w:val="00A95B22"/>
    <w:rsid w:val="00A964BF"/>
    <w:rsid w:val="00AA4FEC"/>
    <w:rsid w:val="00AC09A3"/>
    <w:rsid w:val="00AC265D"/>
    <w:rsid w:val="00AC36A1"/>
    <w:rsid w:val="00AC46D3"/>
    <w:rsid w:val="00AD038D"/>
    <w:rsid w:val="00AD6316"/>
    <w:rsid w:val="00AD6BC0"/>
    <w:rsid w:val="00AE516C"/>
    <w:rsid w:val="00AF314E"/>
    <w:rsid w:val="00AF348B"/>
    <w:rsid w:val="00AF6285"/>
    <w:rsid w:val="00B01D15"/>
    <w:rsid w:val="00B021A8"/>
    <w:rsid w:val="00B02565"/>
    <w:rsid w:val="00B049A6"/>
    <w:rsid w:val="00B10CF9"/>
    <w:rsid w:val="00B21A2E"/>
    <w:rsid w:val="00B21BEE"/>
    <w:rsid w:val="00B416DA"/>
    <w:rsid w:val="00B43C0C"/>
    <w:rsid w:val="00B46CEB"/>
    <w:rsid w:val="00B47150"/>
    <w:rsid w:val="00B57B44"/>
    <w:rsid w:val="00B64D0E"/>
    <w:rsid w:val="00B6629A"/>
    <w:rsid w:val="00B666EC"/>
    <w:rsid w:val="00B702F5"/>
    <w:rsid w:val="00B8302F"/>
    <w:rsid w:val="00B8661A"/>
    <w:rsid w:val="00B8691E"/>
    <w:rsid w:val="00B97D03"/>
    <w:rsid w:val="00BA2152"/>
    <w:rsid w:val="00BA2173"/>
    <w:rsid w:val="00BB54A3"/>
    <w:rsid w:val="00BC4476"/>
    <w:rsid w:val="00BD24A0"/>
    <w:rsid w:val="00BE2938"/>
    <w:rsid w:val="00BE545F"/>
    <w:rsid w:val="00BE7635"/>
    <w:rsid w:val="00BF153E"/>
    <w:rsid w:val="00BF7585"/>
    <w:rsid w:val="00C024ED"/>
    <w:rsid w:val="00C07E6D"/>
    <w:rsid w:val="00C158F7"/>
    <w:rsid w:val="00C164BF"/>
    <w:rsid w:val="00C16682"/>
    <w:rsid w:val="00C2007F"/>
    <w:rsid w:val="00C2283C"/>
    <w:rsid w:val="00C22A40"/>
    <w:rsid w:val="00C259B5"/>
    <w:rsid w:val="00C26658"/>
    <w:rsid w:val="00C325EA"/>
    <w:rsid w:val="00C42FD4"/>
    <w:rsid w:val="00C46D40"/>
    <w:rsid w:val="00C471AB"/>
    <w:rsid w:val="00C47E0D"/>
    <w:rsid w:val="00C53A2A"/>
    <w:rsid w:val="00C578D9"/>
    <w:rsid w:val="00C647BD"/>
    <w:rsid w:val="00C66268"/>
    <w:rsid w:val="00C7245A"/>
    <w:rsid w:val="00C72FB8"/>
    <w:rsid w:val="00C7428E"/>
    <w:rsid w:val="00C75730"/>
    <w:rsid w:val="00C80F26"/>
    <w:rsid w:val="00C81524"/>
    <w:rsid w:val="00C95AD9"/>
    <w:rsid w:val="00C97281"/>
    <w:rsid w:val="00CA2131"/>
    <w:rsid w:val="00CA37D3"/>
    <w:rsid w:val="00CC1592"/>
    <w:rsid w:val="00CC335E"/>
    <w:rsid w:val="00CD1C10"/>
    <w:rsid w:val="00CE5B8C"/>
    <w:rsid w:val="00CE643D"/>
    <w:rsid w:val="00CF679A"/>
    <w:rsid w:val="00D06A53"/>
    <w:rsid w:val="00D107F0"/>
    <w:rsid w:val="00D10B8E"/>
    <w:rsid w:val="00D139D1"/>
    <w:rsid w:val="00D16144"/>
    <w:rsid w:val="00D209DA"/>
    <w:rsid w:val="00D20DEC"/>
    <w:rsid w:val="00D24141"/>
    <w:rsid w:val="00D253AB"/>
    <w:rsid w:val="00D3337D"/>
    <w:rsid w:val="00D37F26"/>
    <w:rsid w:val="00D37F4E"/>
    <w:rsid w:val="00D44248"/>
    <w:rsid w:val="00D5564E"/>
    <w:rsid w:val="00D57449"/>
    <w:rsid w:val="00D61EAF"/>
    <w:rsid w:val="00D74106"/>
    <w:rsid w:val="00D81856"/>
    <w:rsid w:val="00D877DE"/>
    <w:rsid w:val="00DB42FD"/>
    <w:rsid w:val="00DB4AE0"/>
    <w:rsid w:val="00DC0259"/>
    <w:rsid w:val="00DC2B98"/>
    <w:rsid w:val="00DC648C"/>
    <w:rsid w:val="00DC6771"/>
    <w:rsid w:val="00DE02F0"/>
    <w:rsid w:val="00DE208A"/>
    <w:rsid w:val="00DE2F09"/>
    <w:rsid w:val="00DE556B"/>
    <w:rsid w:val="00DE5F33"/>
    <w:rsid w:val="00DF1F9D"/>
    <w:rsid w:val="00DF7821"/>
    <w:rsid w:val="00DF7BC0"/>
    <w:rsid w:val="00E0113F"/>
    <w:rsid w:val="00E01157"/>
    <w:rsid w:val="00E02A32"/>
    <w:rsid w:val="00E11DB9"/>
    <w:rsid w:val="00E12CDE"/>
    <w:rsid w:val="00E13D99"/>
    <w:rsid w:val="00E14B1A"/>
    <w:rsid w:val="00E17925"/>
    <w:rsid w:val="00E2007E"/>
    <w:rsid w:val="00E268A3"/>
    <w:rsid w:val="00E3259A"/>
    <w:rsid w:val="00E34369"/>
    <w:rsid w:val="00E357A1"/>
    <w:rsid w:val="00E415EB"/>
    <w:rsid w:val="00E41F91"/>
    <w:rsid w:val="00E43146"/>
    <w:rsid w:val="00E45CEC"/>
    <w:rsid w:val="00E50651"/>
    <w:rsid w:val="00E5077C"/>
    <w:rsid w:val="00E52787"/>
    <w:rsid w:val="00E573CB"/>
    <w:rsid w:val="00E604EA"/>
    <w:rsid w:val="00E6281A"/>
    <w:rsid w:val="00E769E4"/>
    <w:rsid w:val="00E76D83"/>
    <w:rsid w:val="00E8288B"/>
    <w:rsid w:val="00E84E5B"/>
    <w:rsid w:val="00E90298"/>
    <w:rsid w:val="00E934EA"/>
    <w:rsid w:val="00E9702C"/>
    <w:rsid w:val="00EA68A2"/>
    <w:rsid w:val="00EA70EB"/>
    <w:rsid w:val="00EB2EE2"/>
    <w:rsid w:val="00EB6705"/>
    <w:rsid w:val="00EC603E"/>
    <w:rsid w:val="00ED2482"/>
    <w:rsid w:val="00ED3F52"/>
    <w:rsid w:val="00ED4E5A"/>
    <w:rsid w:val="00ED742D"/>
    <w:rsid w:val="00EE13B7"/>
    <w:rsid w:val="00EE21C1"/>
    <w:rsid w:val="00EE2310"/>
    <w:rsid w:val="00EE5CE3"/>
    <w:rsid w:val="00EE6905"/>
    <w:rsid w:val="00EE6FAA"/>
    <w:rsid w:val="00EF71D4"/>
    <w:rsid w:val="00F02519"/>
    <w:rsid w:val="00F118C5"/>
    <w:rsid w:val="00F130A9"/>
    <w:rsid w:val="00F1405B"/>
    <w:rsid w:val="00F1545D"/>
    <w:rsid w:val="00F17E87"/>
    <w:rsid w:val="00F21A9C"/>
    <w:rsid w:val="00F23609"/>
    <w:rsid w:val="00F254EE"/>
    <w:rsid w:val="00F3102A"/>
    <w:rsid w:val="00F47B7C"/>
    <w:rsid w:val="00F667F9"/>
    <w:rsid w:val="00F707B2"/>
    <w:rsid w:val="00F71D10"/>
    <w:rsid w:val="00F763AA"/>
    <w:rsid w:val="00F76D93"/>
    <w:rsid w:val="00F80A9E"/>
    <w:rsid w:val="00F81255"/>
    <w:rsid w:val="00F81E73"/>
    <w:rsid w:val="00F914F8"/>
    <w:rsid w:val="00F920E1"/>
    <w:rsid w:val="00F94B17"/>
    <w:rsid w:val="00FA18C7"/>
    <w:rsid w:val="00FA293B"/>
    <w:rsid w:val="00FA5AA2"/>
    <w:rsid w:val="00FB200B"/>
    <w:rsid w:val="00FC2AB0"/>
    <w:rsid w:val="00FC3909"/>
    <w:rsid w:val="00FD55D4"/>
    <w:rsid w:val="00FE7742"/>
    <w:rsid w:val="00FF05E9"/>
    <w:rsid w:val="00FF47A1"/>
    <w:rsid w:val="00FF47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1E8A43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82"/>
    <w:rPr>
      <w:rFonts w:ascii="Lato" w:eastAsiaTheme="minorEastAsia" w:hAnsi="Lato"/>
      <w:color w:val="000000" w:themeColor="text1"/>
      <w:sz w:val="20"/>
      <w:szCs w:val="38"/>
      <w:lang w:val="es-ES" w:eastAsia="es-ES"/>
    </w:rPr>
  </w:style>
  <w:style w:type="paragraph" w:styleId="Ttulo1">
    <w:name w:val="heading 1"/>
    <w:basedOn w:val="Normal"/>
    <w:next w:val="Normal"/>
    <w:link w:val="Ttulo1Car"/>
    <w:autoRedefine/>
    <w:uiPriority w:val="9"/>
    <w:qFormat/>
    <w:rsid w:val="00ED2482"/>
    <w:pPr>
      <w:outlineLvl w:val="0"/>
    </w:pPr>
  </w:style>
  <w:style w:type="paragraph" w:styleId="Ttulo2">
    <w:name w:val="heading 2"/>
    <w:basedOn w:val="Ttulo1"/>
    <w:next w:val="Normal"/>
    <w:link w:val="Ttulo2Car"/>
    <w:autoRedefine/>
    <w:uiPriority w:val="9"/>
    <w:unhideWhenUsed/>
    <w:qFormat/>
    <w:rsid w:val="00ED2482"/>
    <w:pPr>
      <w:outlineLvl w:val="1"/>
    </w:pPr>
  </w:style>
  <w:style w:type="paragraph" w:styleId="Ttulo3">
    <w:name w:val="heading 3"/>
    <w:basedOn w:val="Ttulo2"/>
    <w:next w:val="Normal"/>
    <w:link w:val="Ttulo3Car"/>
    <w:uiPriority w:val="9"/>
    <w:unhideWhenUsed/>
    <w:qFormat/>
    <w:rsid w:val="00ED2482"/>
    <w:pPr>
      <w:outlineLvl w:val="2"/>
    </w:pPr>
  </w:style>
  <w:style w:type="paragraph" w:styleId="Ttulo4">
    <w:name w:val="heading 4"/>
    <w:basedOn w:val="Ttulo3"/>
    <w:next w:val="Normal"/>
    <w:link w:val="Ttulo4Car"/>
    <w:uiPriority w:val="9"/>
    <w:unhideWhenUsed/>
    <w:qFormat/>
    <w:rsid w:val="00ED2482"/>
    <w:pPr>
      <w:outlineLvl w:val="3"/>
    </w:pPr>
  </w:style>
  <w:style w:type="paragraph" w:styleId="Ttulo5">
    <w:name w:val="heading 5"/>
    <w:basedOn w:val="Ttulo4"/>
    <w:next w:val="Normal"/>
    <w:link w:val="Ttulo5Car"/>
    <w:uiPriority w:val="9"/>
    <w:unhideWhenUsed/>
    <w:qFormat/>
    <w:rsid w:val="00ED2482"/>
    <w:pPr>
      <w:outlineLvl w:val="4"/>
    </w:pPr>
  </w:style>
  <w:style w:type="paragraph" w:styleId="Ttulo6">
    <w:name w:val="heading 6"/>
    <w:basedOn w:val="Normal"/>
    <w:next w:val="Normal"/>
    <w:link w:val="Ttulo6Car"/>
    <w:uiPriority w:val="9"/>
    <w:unhideWhenUsed/>
    <w:qFormat/>
    <w:rsid w:val="008654FC"/>
    <w:pPr>
      <w:keepNext/>
      <w:keepLines/>
      <w:spacing w:before="40"/>
      <w:outlineLvl w:val="5"/>
    </w:pPr>
    <w:rPr>
      <w:rFonts w:asciiTheme="majorHAnsi" w:eastAsiaTheme="majorEastAsia" w:hAnsiTheme="majorHAnsi" w:cstheme="majorBidi"/>
      <w:color w:val="00303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D-Titulo">
    <w:name w:val="STD - Titulo"/>
    <w:autoRedefine/>
    <w:qFormat/>
    <w:rsid w:val="00E76D83"/>
    <w:pPr>
      <w:jc w:val="both"/>
    </w:pPr>
    <w:rPr>
      <w:rFonts w:ascii="Arial" w:eastAsiaTheme="minorEastAsia" w:hAnsi="Arial" w:cs="Arial"/>
      <w:b/>
      <w:bCs/>
      <w:sz w:val="36"/>
      <w:szCs w:val="36"/>
    </w:rPr>
  </w:style>
  <w:style w:type="character" w:customStyle="1" w:styleId="Ttulo5Car">
    <w:name w:val="Título 5 Car"/>
    <w:basedOn w:val="Fuentedeprrafopredeter"/>
    <w:link w:val="Ttulo5"/>
    <w:uiPriority w:val="9"/>
    <w:rsid w:val="00ED2482"/>
    <w:rPr>
      <w:rFonts w:ascii="Lato" w:eastAsiaTheme="minorEastAsia" w:hAnsi="Lato"/>
      <w:color w:val="000000" w:themeColor="text1"/>
      <w:sz w:val="20"/>
      <w:szCs w:val="38"/>
      <w:lang w:val="es-ES" w:eastAsia="es-ES"/>
    </w:rPr>
  </w:style>
  <w:style w:type="character" w:customStyle="1" w:styleId="Ttulo6Car">
    <w:name w:val="Título 6 Car"/>
    <w:basedOn w:val="Fuentedeprrafopredeter"/>
    <w:link w:val="Ttulo6"/>
    <w:uiPriority w:val="9"/>
    <w:rsid w:val="008654FC"/>
    <w:rPr>
      <w:rFonts w:asciiTheme="majorHAnsi" w:eastAsiaTheme="majorEastAsia" w:hAnsiTheme="majorHAnsi" w:cstheme="majorBidi"/>
      <w:color w:val="00303E" w:themeColor="accent1" w:themeShade="7F"/>
      <w:sz w:val="20"/>
      <w:szCs w:val="38"/>
      <w:lang w:val="es-ES" w:eastAsia="es-ES"/>
    </w:rPr>
  </w:style>
  <w:style w:type="paragraph" w:styleId="Encabezado">
    <w:name w:val="header"/>
    <w:basedOn w:val="Normal"/>
    <w:link w:val="EncabezadoCar"/>
    <w:uiPriority w:val="99"/>
    <w:unhideWhenUsed/>
    <w:rsid w:val="008654FC"/>
    <w:pPr>
      <w:tabs>
        <w:tab w:val="center" w:pos="4252"/>
        <w:tab w:val="right" w:pos="8504"/>
      </w:tabs>
    </w:pPr>
  </w:style>
  <w:style w:type="character" w:customStyle="1" w:styleId="EncabezadoCar">
    <w:name w:val="Encabezado Car"/>
    <w:basedOn w:val="Fuentedeprrafopredeter"/>
    <w:link w:val="Encabezado"/>
    <w:uiPriority w:val="99"/>
    <w:rsid w:val="008654FC"/>
    <w:rPr>
      <w:rFonts w:ascii="Lato" w:eastAsiaTheme="minorEastAsia" w:hAnsi="Lato"/>
      <w:color w:val="000000" w:themeColor="text1"/>
      <w:sz w:val="20"/>
      <w:szCs w:val="38"/>
      <w:lang w:val="es-ES" w:eastAsia="es-ES"/>
    </w:rPr>
  </w:style>
  <w:style w:type="paragraph" w:styleId="Piedepgina">
    <w:name w:val="footer"/>
    <w:basedOn w:val="Normal"/>
    <w:link w:val="PiedepginaCar"/>
    <w:uiPriority w:val="99"/>
    <w:unhideWhenUsed/>
    <w:rsid w:val="008654FC"/>
    <w:pPr>
      <w:tabs>
        <w:tab w:val="center" w:pos="4252"/>
        <w:tab w:val="right" w:pos="8504"/>
      </w:tabs>
    </w:pPr>
  </w:style>
  <w:style w:type="character" w:customStyle="1" w:styleId="PiedepginaCar">
    <w:name w:val="Pie de página Car"/>
    <w:basedOn w:val="Fuentedeprrafopredeter"/>
    <w:link w:val="Piedepgina"/>
    <w:uiPriority w:val="99"/>
    <w:rsid w:val="008654FC"/>
    <w:rPr>
      <w:rFonts w:ascii="Lato" w:eastAsiaTheme="minorEastAsia" w:hAnsi="Lato"/>
      <w:color w:val="000000" w:themeColor="text1"/>
      <w:sz w:val="20"/>
      <w:szCs w:val="38"/>
      <w:lang w:val="es-ES" w:eastAsia="es-ES"/>
    </w:rPr>
  </w:style>
  <w:style w:type="character" w:customStyle="1" w:styleId="Ttulo1Car">
    <w:name w:val="Título 1 Car"/>
    <w:basedOn w:val="Fuentedeprrafopredeter"/>
    <w:link w:val="Ttulo1"/>
    <w:uiPriority w:val="9"/>
    <w:rsid w:val="00ED2482"/>
    <w:rPr>
      <w:rFonts w:ascii="Lato" w:eastAsiaTheme="minorEastAsia" w:hAnsi="Lato"/>
      <w:color w:val="000000" w:themeColor="text1"/>
      <w:sz w:val="20"/>
      <w:szCs w:val="38"/>
      <w:lang w:val="es-ES" w:eastAsia="es-ES"/>
    </w:rPr>
  </w:style>
  <w:style w:type="character" w:customStyle="1" w:styleId="Ttulo2Car">
    <w:name w:val="Título 2 Car"/>
    <w:basedOn w:val="Fuentedeprrafopredeter"/>
    <w:link w:val="Ttulo2"/>
    <w:uiPriority w:val="9"/>
    <w:rsid w:val="00ED2482"/>
    <w:rPr>
      <w:rFonts w:ascii="Lato" w:eastAsiaTheme="minorEastAsia" w:hAnsi="Lato"/>
      <w:color w:val="000000" w:themeColor="text1"/>
      <w:sz w:val="20"/>
      <w:szCs w:val="38"/>
      <w:lang w:val="es-ES" w:eastAsia="es-ES"/>
    </w:rPr>
  </w:style>
  <w:style w:type="character" w:customStyle="1" w:styleId="Ttulo3Car">
    <w:name w:val="Título 3 Car"/>
    <w:basedOn w:val="Fuentedeprrafopredeter"/>
    <w:link w:val="Ttulo3"/>
    <w:uiPriority w:val="9"/>
    <w:rsid w:val="00ED2482"/>
    <w:rPr>
      <w:rFonts w:ascii="Lato" w:eastAsiaTheme="minorEastAsia" w:hAnsi="Lato"/>
      <w:color w:val="000000" w:themeColor="text1"/>
      <w:sz w:val="20"/>
      <w:szCs w:val="38"/>
      <w:lang w:val="es-ES" w:eastAsia="es-ES"/>
    </w:rPr>
  </w:style>
  <w:style w:type="character" w:customStyle="1" w:styleId="Ttulo4Car">
    <w:name w:val="Título 4 Car"/>
    <w:basedOn w:val="Fuentedeprrafopredeter"/>
    <w:link w:val="Ttulo4"/>
    <w:uiPriority w:val="9"/>
    <w:rsid w:val="00ED2482"/>
    <w:rPr>
      <w:rFonts w:ascii="Lato" w:eastAsiaTheme="minorEastAsia" w:hAnsi="Lato"/>
      <w:color w:val="000000" w:themeColor="text1"/>
      <w:sz w:val="20"/>
      <w:szCs w:val="38"/>
      <w:lang w:val="es-ES" w:eastAsia="es-ES"/>
    </w:rPr>
  </w:style>
  <w:style w:type="paragraph" w:customStyle="1" w:styleId="STD-Temporada">
    <w:name w:val="STD - Temporada"/>
    <w:basedOn w:val="STD-Fecha"/>
    <w:qFormat/>
    <w:rsid w:val="00D5564E"/>
  </w:style>
  <w:style w:type="paragraph" w:customStyle="1" w:styleId="STD-Subtitulo">
    <w:name w:val="STD - Subtitulo"/>
    <w:qFormat/>
    <w:rsid w:val="00D5564E"/>
    <w:pPr>
      <w:numPr>
        <w:numId w:val="12"/>
      </w:numPr>
      <w:spacing w:after="120"/>
    </w:pPr>
    <w:rPr>
      <w:rFonts w:ascii="Lato Black" w:eastAsiaTheme="minorEastAsia" w:hAnsi="Lato Black"/>
      <w:b/>
      <w:bCs/>
      <w:color w:val="000000" w:themeColor="text1"/>
      <w:szCs w:val="38"/>
    </w:rPr>
  </w:style>
  <w:style w:type="paragraph" w:customStyle="1" w:styleId="STD-Fecha">
    <w:name w:val="STD - Fecha"/>
    <w:qFormat/>
    <w:rsid w:val="00D5564E"/>
    <w:pPr>
      <w:spacing w:after="120"/>
    </w:pPr>
    <w:rPr>
      <w:rFonts w:ascii="Lato" w:eastAsiaTheme="minorEastAsia" w:hAnsi="Lato"/>
      <w:b/>
      <w:bCs/>
      <w:color w:val="000000" w:themeColor="text1"/>
      <w:sz w:val="20"/>
      <w:szCs w:val="38"/>
    </w:rPr>
  </w:style>
  <w:style w:type="paragraph" w:customStyle="1" w:styleId="STD-Textocorrido">
    <w:name w:val="STD - Texto corrido"/>
    <w:qFormat/>
    <w:rsid w:val="00D5564E"/>
    <w:pPr>
      <w:spacing w:after="120"/>
    </w:pPr>
    <w:rPr>
      <w:rFonts w:ascii="Lato" w:eastAsiaTheme="minorEastAsia" w:hAnsi="Lato"/>
      <w:color w:val="000000" w:themeColor="text1"/>
      <w:sz w:val="20"/>
      <w:szCs w:val="38"/>
    </w:rPr>
  </w:style>
  <w:style w:type="paragraph" w:customStyle="1" w:styleId="STD-Enlaceweb">
    <w:name w:val="STD - Enlace web"/>
    <w:next w:val="Normal"/>
    <w:qFormat/>
    <w:rsid w:val="00D5564E"/>
    <w:rPr>
      <w:rFonts w:ascii="Lato" w:eastAsiaTheme="minorEastAsia" w:hAnsi="Lato"/>
      <w:color w:val="0070C0"/>
      <w:sz w:val="20"/>
      <w:szCs w:val="38"/>
      <w:u w:val="single"/>
    </w:rPr>
  </w:style>
  <w:style w:type="character" w:styleId="Hipervnculo">
    <w:name w:val="Hyperlink"/>
    <w:basedOn w:val="Fuentedeprrafopredeter"/>
    <w:uiPriority w:val="99"/>
    <w:unhideWhenUsed/>
    <w:rsid w:val="00793FE0"/>
    <w:rPr>
      <w:color w:val="E88A35" w:themeColor="hyperlink"/>
      <w:u w:val="single"/>
    </w:rPr>
  </w:style>
  <w:style w:type="paragraph" w:styleId="Prrafodelista">
    <w:name w:val="List Paragraph"/>
    <w:basedOn w:val="Normal"/>
    <w:uiPriority w:val="34"/>
    <w:qFormat/>
    <w:rsid w:val="00E34369"/>
    <w:pPr>
      <w:ind w:left="720"/>
      <w:contextualSpacing/>
    </w:pPr>
  </w:style>
  <w:style w:type="paragraph" w:customStyle="1" w:styleId="p1">
    <w:name w:val="p1"/>
    <w:basedOn w:val="Normal"/>
    <w:rsid w:val="00114C5C"/>
    <w:pPr>
      <w:spacing w:before="100" w:beforeAutospacing="1" w:after="100" w:afterAutospacing="1"/>
    </w:pPr>
    <w:rPr>
      <w:rFonts w:ascii="Times New Roman" w:eastAsiaTheme="minorHAnsi" w:hAnsi="Times New Roman" w:cs="Times New Roman"/>
      <w:color w:val="auto"/>
      <w:sz w:val="24"/>
      <w:szCs w:val="24"/>
      <w:lang w:val="es-ES_tradnl" w:eastAsia="es-ES_tradnl"/>
    </w:rPr>
  </w:style>
  <w:style w:type="paragraph" w:customStyle="1" w:styleId="p2">
    <w:name w:val="p2"/>
    <w:basedOn w:val="Normal"/>
    <w:rsid w:val="00114C5C"/>
    <w:pPr>
      <w:spacing w:before="100" w:beforeAutospacing="1" w:after="100" w:afterAutospacing="1"/>
    </w:pPr>
    <w:rPr>
      <w:rFonts w:ascii="Times New Roman" w:eastAsiaTheme="minorHAnsi" w:hAnsi="Times New Roman" w:cs="Times New Roman"/>
      <w:color w:val="auto"/>
      <w:sz w:val="24"/>
      <w:szCs w:val="24"/>
      <w:lang w:val="es-ES_tradnl" w:eastAsia="es-ES_tradnl"/>
    </w:rPr>
  </w:style>
  <w:style w:type="character" w:customStyle="1" w:styleId="s1">
    <w:name w:val="s1"/>
    <w:basedOn w:val="Fuentedeprrafopredeter"/>
    <w:rsid w:val="00114C5C"/>
  </w:style>
  <w:style w:type="paragraph" w:styleId="Textodeglobo">
    <w:name w:val="Balloon Text"/>
    <w:basedOn w:val="Normal"/>
    <w:link w:val="TextodegloboCar"/>
    <w:uiPriority w:val="99"/>
    <w:semiHidden/>
    <w:unhideWhenUsed/>
    <w:rsid w:val="009F70B3"/>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0B3"/>
    <w:rPr>
      <w:rFonts w:ascii="Tahoma" w:eastAsiaTheme="minorEastAsia" w:hAnsi="Tahoma" w:cs="Tahoma"/>
      <w:color w:val="000000" w:themeColor="text1"/>
      <w:sz w:val="16"/>
      <w:szCs w:val="16"/>
      <w:lang w:val="es-ES" w:eastAsia="es-ES"/>
    </w:rPr>
  </w:style>
  <w:style w:type="table" w:styleId="Tablaconcuadrcula">
    <w:name w:val="Table Grid"/>
    <w:basedOn w:val="Tablanormal"/>
    <w:uiPriority w:val="39"/>
    <w:unhideWhenUsed/>
    <w:rsid w:val="0009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
    <w:name w:val="Subtítulo Car"/>
    <w:aliases w:val="Intertítulo Car"/>
    <w:basedOn w:val="Fuentedeprrafopredeter"/>
    <w:link w:val="Subttulo"/>
    <w:uiPriority w:val="11"/>
    <w:locked/>
    <w:rsid w:val="00551A3C"/>
    <w:rPr>
      <w:rFonts w:ascii="Cambria" w:eastAsia="Times New Roman" w:hAnsi="Cambria"/>
      <w:lang w:val="x-none"/>
    </w:rPr>
  </w:style>
  <w:style w:type="paragraph" w:styleId="Subttulo">
    <w:name w:val="Subtitle"/>
    <w:aliases w:val="Intertítulo"/>
    <w:basedOn w:val="Normal"/>
    <w:next w:val="Normal"/>
    <w:link w:val="SubttuloCar"/>
    <w:uiPriority w:val="11"/>
    <w:qFormat/>
    <w:rsid w:val="00551A3C"/>
    <w:pPr>
      <w:spacing w:after="60" w:line="276" w:lineRule="auto"/>
      <w:jc w:val="center"/>
      <w:outlineLvl w:val="1"/>
    </w:pPr>
    <w:rPr>
      <w:rFonts w:ascii="Cambria" w:eastAsia="Times New Roman" w:hAnsi="Cambria"/>
      <w:color w:val="auto"/>
      <w:sz w:val="24"/>
      <w:szCs w:val="24"/>
      <w:lang w:val="x-none" w:eastAsia="en-US"/>
    </w:rPr>
  </w:style>
  <w:style w:type="character" w:customStyle="1" w:styleId="SubttuloCar1">
    <w:name w:val="Subtítulo Car1"/>
    <w:basedOn w:val="Fuentedeprrafopredeter"/>
    <w:uiPriority w:val="11"/>
    <w:rsid w:val="00551A3C"/>
    <w:rPr>
      <w:rFonts w:asciiTheme="majorHAnsi" w:eastAsiaTheme="majorEastAsia" w:hAnsiTheme="majorHAnsi" w:cstheme="majorBidi"/>
      <w:i/>
      <w:iCs/>
      <w:color w:val="00617E" w:themeColor="accent1"/>
      <w:spacing w:val="15"/>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82"/>
    <w:rPr>
      <w:rFonts w:ascii="Lato" w:eastAsiaTheme="minorEastAsia" w:hAnsi="Lato"/>
      <w:color w:val="000000" w:themeColor="text1"/>
      <w:sz w:val="20"/>
      <w:szCs w:val="38"/>
      <w:lang w:val="es-ES" w:eastAsia="es-ES"/>
    </w:rPr>
  </w:style>
  <w:style w:type="paragraph" w:styleId="Ttulo1">
    <w:name w:val="heading 1"/>
    <w:basedOn w:val="Normal"/>
    <w:next w:val="Normal"/>
    <w:link w:val="Ttulo1Car"/>
    <w:autoRedefine/>
    <w:uiPriority w:val="9"/>
    <w:qFormat/>
    <w:rsid w:val="00ED2482"/>
    <w:pPr>
      <w:outlineLvl w:val="0"/>
    </w:pPr>
  </w:style>
  <w:style w:type="paragraph" w:styleId="Ttulo2">
    <w:name w:val="heading 2"/>
    <w:basedOn w:val="Ttulo1"/>
    <w:next w:val="Normal"/>
    <w:link w:val="Ttulo2Car"/>
    <w:autoRedefine/>
    <w:uiPriority w:val="9"/>
    <w:unhideWhenUsed/>
    <w:qFormat/>
    <w:rsid w:val="00ED2482"/>
    <w:pPr>
      <w:outlineLvl w:val="1"/>
    </w:pPr>
  </w:style>
  <w:style w:type="paragraph" w:styleId="Ttulo3">
    <w:name w:val="heading 3"/>
    <w:basedOn w:val="Ttulo2"/>
    <w:next w:val="Normal"/>
    <w:link w:val="Ttulo3Car"/>
    <w:uiPriority w:val="9"/>
    <w:unhideWhenUsed/>
    <w:qFormat/>
    <w:rsid w:val="00ED2482"/>
    <w:pPr>
      <w:outlineLvl w:val="2"/>
    </w:pPr>
  </w:style>
  <w:style w:type="paragraph" w:styleId="Ttulo4">
    <w:name w:val="heading 4"/>
    <w:basedOn w:val="Ttulo3"/>
    <w:next w:val="Normal"/>
    <w:link w:val="Ttulo4Car"/>
    <w:uiPriority w:val="9"/>
    <w:unhideWhenUsed/>
    <w:qFormat/>
    <w:rsid w:val="00ED2482"/>
    <w:pPr>
      <w:outlineLvl w:val="3"/>
    </w:pPr>
  </w:style>
  <w:style w:type="paragraph" w:styleId="Ttulo5">
    <w:name w:val="heading 5"/>
    <w:basedOn w:val="Ttulo4"/>
    <w:next w:val="Normal"/>
    <w:link w:val="Ttulo5Car"/>
    <w:uiPriority w:val="9"/>
    <w:unhideWhenUsed/>
    <w:qFormat/>
    <w:rsid w:val="00ED2482"/>
    <w:pPr>
      <w:outlineLvl w:val="4"/>
    </w:pPr>
  </w:style>
  <w:style w:type="paragraph" w:styleId="Ttulo6">
    <w:name w:val="heading 6"/>
    <w:basedOn w:val="Normal"/>
    <w:next w:val="Normal"/>
    <w:link w:val="Ttulo6Car"/>
    <w:uiPriority w:val="9"/>
    <w:unhideWhenUsed/>
    <w:qFormat/>
    <w:rsid w:val="008654FC"/>
    <w:pPr>
      <w:keepNext/>
      <w:keepLines/>
      <w:spacing w:before="40"/>
      <w:outlineLvl w:val="5"/>
    </w:pPr>
    <w:rPr>
      <w:rFonts w:asciiTheme="majorHAnsi" w:eastAsiaTheme="majorEastAsia" w:hAnsiTheme="majorHAnsi" w:cstheme="majorBidi"/>
      <w:color w:val="00303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D-Titulo">
    <w:name w:val="STD - Titulo"/>
    <w:autoRedefine/>
    <w:qFormat/>
    <w:rsid w:val="00E76D83"/>
    <w:pPr>
      <w:jc w:val="both"/>
    </w:pPr>
    <w:rPr>
      <w:rFonts w:ascii="Arial" w:eastAsiaTheme="minorEastAsia" w:hAnsi="Arial" w:cs="Arial"/>
      <w:b/>
      <w:bCs/>
      <w:sz w:val="36"/>
      <w:szCs w:val="36"/>
    </w:rPr>
  </w:style>
  <w:style w:type="character" w:customStyle="1" w:styleId="Ttulo5Car">
    <w:name w:val="Título 5 Car"/>
    <w:basedOn w:val="Fuentedeprrafopredeter"/>
    <w:link w:val="Ttulo5"/>
    <w:uiPriority w:val="9"/>
    <w:rsid w:val="00ED2482"/>
    <w:rPr>
      <w:rFonts w:ascii="Lato" w:eastAsiaTheme="minorEastAsia" w:hAnsi="Lato"/>
      <w:color w:val="000000" w:themeColor="text1"/>
      <w:sz w:val="20"/>
      <w:szCs w:val="38"/>
      <w:lang w:val="es-ES" w:eastAsia="es-ES"/>
    </w:rPr>
  </w:style>
  <w:style w:type="character" w:customStyle="1" w:styleId="Ttulo6Car">
    <w:name w:val="Título 6 Car"/>
    <w:basedOn w:val="Fuentedeprrafopredeter"/>
    <w:link w:val="Ttulo6"/>
    <w:uiPriority w:val="9"/>
    <w:rsid w:val="008654FC"/>
    <w:rPr>
      <w:rFonts w:asciiTheme="majorHAnsi" w:eastAsiaTheme="majorEastAsia" w:hAnsiTheme="majorHAnsi" w:cstheme="majorBidi"/>
      <w:color w:val="00303E" w:themeColor="accent1" w:themeShade="7F"/>
      <w:sz w:val="20"/>
      <w:szCs w:val="38"/>
      <w:lang w:val="es-ES" w:eastAsia="es-ES"/>
    </w:rPr>
  </w:style>
  <w:style w:type="paragraph" w:styleId="Encabezado">
    <w:name w:val="header"/>
    <w:basedOn w:val="Normal"/>
    <w:link w:val="EncabezadoCar"/>
    <w:uiPriority w:val="99"/>
    <w:unhideWhenUsed/>
    <w:rsid w:val="008654FC"/>
    <w:pPr>
      <w:tabs>
        <w:tab w:val="center" w:pos="4252"/>
        <w:tab w:val="right" w:pos="8504"/>
      </w:tabs>
    </w:pPr>
  </w:style>
  <w:style w:type="character" w:customStyle="1" w:styleId="EncabezadoCar">
    <w:name w:val="Encabezado Car"/>
    <w:basedOn w:val="Fuentedeprrafopredeter"/>
    <w:link w:val="Encabezado"/>
    <w:uiPriority w:val="99"/>
    <w:rsid w:val="008654FC"/>
    <w:rPr>
      <w:rFonts w:ascii="Lato" w:eastAsiaTheme="minorEastAsia" w:hAnsi="Lato"/>
      <w:color w:val="000000" w:themeColor="text1"/>
      <w:sz w:val="20"/>
      <w:szCs w:val="38"/>
      <w:lang w:val="es-ES" w:eastAsia="es-ES"/>
    </w:rPr>
  </w:style>
  <w:style w:type="paragraph" w:styleId="Piedepgina">
    <w:name w:val="footer"/>
    <w:basedOn w:val="Normal"/>
    <w:link w:val="PiedepginaCar"/>
    <w:uiPriority w:val="99"/>
    <w:unhideWhenUsed/>
    <w:rsid w:val="008654FC"/>
    <w:pPr>
      <w:tabs>
        <w:tab w:val="center" w:pos="4252"/>
        <w:tab w:val="right" w:pos="8504"/>
      </w:tabs>
    </w:pPr>
  </w:style>
  <w:style w:type="character" w:customStyle="1" w:styleId="PiedepginaCar">
    <w:name w:val="Pie de página Car"/>
    <w:basedOn w:val="Fuentedeprrafopredeter"/>
    <w:link w:val="Piedepgina"/>
    <w:uiPriority w:val="99"/>
    <w:rsid w:val="008654FC"/>
    <w:rPr>
      <w:rFonts w:ascii="Lato" w:eastAsiaTheme="minorEastAsia" w:hAnsi="Lato"/>
      <w:color w:val="000000" w:themeColor="text1"/>
      <w:sz w:val="20"/>
      <w:szCs w:val="38"/>
      <w:lang w:val="es-ES" w:eastAsia="es-ES"/>
    </w:rPr>
  </w:style>
  <w:style w:type="character" w:customStyle="1" w:styleId="Ttulo1Car">
    <w:name w:val="Título 1 Car"/>
    <w:basedOn w:val="Fuentedeprrafopredeter"/>
    <w:link w:val="Ttulo1"/>
    <w:uiPriority w:val="9"/>
    <w:rsid w:val="00ED2482"/>
    <w:rPr>
      <w:rFonts w:ascii="Lato" w:eastAsiaTheme="minorEastAsia" w:hAnsi="Lato"/>
      <w:color w:val="000000" w:themeColor="text1"/>
      <w:sz w:val="20"/>
      <w:szCs w:val="38"/>
      <w:lang w:val="es-ES" w:eastAsia="es-ES"/>
    </w:rPr>
  </w:style>
  <w:style w:type="character" w:customStyle="1" w:styleId="Ttulo2Car">
    <w:name w:val="Título 2 Car"/>
    <w:basedOn w:val="Fuentedeprrafopredeter"/>
    <w:link w:val="Ttulo2"/>
    <w:uiPriority w:val="9"/>
    <w:rsid w:val="00ED2482"/>
    <w:rPr>
      <w:rFonts w:ascii="Lato" w:eastAsiaTheme="minorEastAsia" w:hAnsi="Lato"/>
      <w:color w:val="000000" w:themeColor="text1"/>
      <w:sz w:val="20"/>
      <w:szCs w:val="38"/>
      <w:lang w:val="es-ES" w:eastAsia="es-ES"/>
    </w:rPr>
  </w:style>
  <w:style w:type="character" w:customStyle="1" w:styleId="Ttulo3Car">
    <w:name w:val="Título 3 Car"/>
    <w:basedOn w:val="Fuentedeprrafopredeter"/>
    <w:link w:val="Ttulo3"/>
    <w:uiPriority w:val="9"/>
    <w:rsid w:val="00ED2482"/>
    <w:rPr>
      <w:rFonts w:ascii="Lato" w:eastAsiaTheme="minorEastAsia" w:hAnsi="Lato"/>
      <w:color w:val="000000" w:themeColor="text1"/>
      <w:sz w:val="20"/>
      <w:szCs w:val="38"/>
      <w:lang w:val="es-ES" w:eastAsia="es-ES"/>
    </w:rPr>
  </w:style>
  <w:style w:type="character" w:customStyle="1" w:styleId="Ttulo4Car">
    <w:name w:val="Título 4 Car"/>
    <w:basedOn w:val="Fuentedeprrafopredeter"/>
    <w:link w:val="Ttulo4"/>
    <w:uiPriority w:val="9"/>
    <w:rsid w:val="00ED2482"/>
    <w:rPr>
      <w:rFonts w:ascii="Lato" w:eastAsiaTheme="minorEastAsia" w:hAnsi="Lato"/>
      <w:color w:val="000000" w:themeColor="text1"/>
      <w:sz w:val="20"/>
      <w:szCs w:val="38"/>
      <w:lang w:val="es-ES" w:eastAsia="es-ES"/>
    </w:rPr>
  </w:style>
  <w:style w:type="paragraph" w:customStyle="1" w:styleId="STD-Temporada">
    <w:name w:val="STD - Temporada"/>
    <w:basedOn w:val="STD-Fecha"/>
    <w:qFormat/>
    <w:rsid w:val="00D5564E"/>
  </w:style>
  <w:style w:type="paragraph" w:customStyle="1" w:styleId="STD-Subtitulo">
    <w:name w:val="STD - Subtitulo"/>
    <w:qFormat/>
    <w:rsid w:val="00D5564E"/>
    <w:pPr>
      <w:numPr>
        <w:numId w:val="12"/>
      </w:numPr>
      <w:spacing w:after="120"/>
    </w:pPr>
    <w:rPr>
      <w:rFonts w:ascii="Lato Black" w:eastAsiaTheme="minorEastAsia" w:hAnsi="Lato Black"/>
      <w:b/>
      <w:bCs/>
      <w:color w:val="000000" w:themeColor="text1"/>
      <w:szCs w:val="38"/>
    </w:rPr>
  </w:style>
  <w:style w:type="paragraph" w:customStyle="1" w:styleId="STD-Fecha">
    <w:name w:val="STD - Fecha"/>
    <w:qFormat/>
    <w:rsid w:val="00D5564E"/>
    <w:pPr>
      <w:spacing w:after="120"/>
    </w:pPr>
    <w:rPr>
      <w:rFonts w:ascii="Lato" w:eastAsiaTheme="minorEastAsia" w:hAnsi="Lato"/>
      <w:b/>
      <w:bCs/>
      <w:color w:val="000000" w:themeColor="text1"/>
      <w:sz w:val="20"/>
      <w:szCs w:val="38"/>
    </w:rPr>
  </w:style>
  <w:style w:type="paragraph" w:customStyle="1" w:styleId="STD-Textocorrido">
    <w:name w:val="STD - Texto corrido"/>
    <w:qFormat/>
    <w:rsid w:val="00D5564E"/>
    <w:pPr>
      <w:spacing w:after="120"/>
    </w:pPr>
    <w:rPr>
      <w:rFonts w:ascii="Lato" w:eastAsiaTheme="minorEastAsia" w:hAnsi="Lato"/>
      <w:color w:val="000000" w:themeColor="text1"/>
      <w:sz w:val="20"/>
      <w:szCs w:val="38"/>
    </w:rPr>
  </w:style>
  <w:style w:type="paragraph" w:customStyle="1" w:styleId="STD-Enlaceweb">
    <w:name w:val="STD - Enlace web"/>
    <w:next w:val="Normal"/>
    <w:qFormat/>
    <w:rsid w:val="00D5564E"/>
    <w:rPr>
      <w:rFonts w:ascii="Lato" w:eastAsiaTheme="minorEastAsia" w:hAnsi="Lato"/>
      <w:color w:val="0070C0"/>
      <w:sz w:val="20"/>
      <w:szCs w:val="38"/>
      <w:u w:val="single"/>
    </w:rPr>
  </w:style>
  <w:style w:type="character" w:styleId="Hipervnculo">
    <w:name w:val="Hyperlink"/>
    <w:basedOn w:val="Fuentedeprrafopredeter"/>
    <w:uiPriority w:val="99"/>
    <w:unhideWhenUsed/>
    <w:rsid w:val="00793FE0"/>
    <w:rPr>
      <w:color w:val="E88A35" w:themeColor="hyperlink"/>
      <w:u w:val="single"/>
    </w:rPr>
  </w:style>
  <w:style w:type="paragraph" w:styleId="Prrafodelista">
    <w:name w:val="List Paragraph"/>
    <w:basedOn w:val="Normal"/>
    <w:uiPriority w:val="34"/>
    <w:qFormat/>
    <w:rsid w:val="00E34369"/>
    <w:pPr>
      <w:ind w:left="720"/>
      <w:contextualSpacing/>
    </w:pPr>
  </w:style>
  <w:style w:type="paragraph" w:customStyle="1" w:styleId="p1">
    <w:name w:val="p1"/>
    <w:basedOn w:val="Normal"/>
    <w:rsid w:val="00114C5C"/>
    <w:pPr>
      <w:spacing w:before="100" w:beforeAutospacing="1" w:after="100" w:afterAutospacing="1"/>
    </w:pPr>
    <w:rPr>
      <w:rFonts w:ascii="Times New Roman" w:eastAsiaTheme="minorHAnsi" w:hAnsi="Times New Roman" w:cs="Times New Roman"/>
      <w:color w:val="auto"/>
      <w:sz w:val="24"/>
      <w:szCs w:val="24"/>
      <w:lang w:val="es-ES_tradnl" w:eastAsia="es-ES_tradnl"/>
    </w:rPr>
  </w:style>
  <w:style w:type="paragraph" w:customStyle="1" w:styleId="p2">
    <w:name w:val="p2"/>
    <w:basedOn w:val="Normal"/>
    <w:rsid w:val="00114C5C"/>
    <w:pPr>
      <w:spacing w:before="100" w:beforeAutospacing="1" w:after="100" w:afterAutospacing="1"/>
    </w:pPr>
    <w:rPr>
      <w:rFonts w:ascii="Times New Roman" w:eastAsiaTheme="minorHAnsi" w:hAnsi="Times New Roman" w:cs="Times New Roman"/>
      <w:color w:val="auto"/>
      <w:sz w:val="24"/>
      <w:szCs w:val="24"/>
      <w:lang w:val="es-ES_tradnl" w:eastAsia="es-ES_tradnl"/>
    </w:rPr>
  </w:style>
  <w:style w:type="character" w:customStyle="1" w:styleId="s1">
    <w:name w:val="s1"/>
    <w:basedOn w:val="Fuentedeprrafopredeter"/>
    <w:rsid w:val="00114C5C"/>
  </w:style>
  <w:style w:type="paragraph" w:styleId="Textodeglobo">
    <w:name w:val="Balloon Text"/>
    <w:basedOn w:val="Normal"/>
    <w:link w:val="TextodegloboCar"/>
    <w:uiPriority w:val="99"/>
    <w:semiHidden/>
    <w:unhideWhenUsed/>
    <w:rsid w:val="009F70B3"/>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0B3"/>
    <w:rPr>
      <w:rFonts w:ascii="Tahoma" w:eastAsiaTheme="minorEastAsia" w:hAnsi="Tahoma" w:cs="Tahoma"/>
      <w:color w:val="000000" w:themeColor="text1"/>
      <w:sz w:val="16"/>
      <w:szCs w:val="16"/>
      <w:lang w:val="es-ES" w:eastAsia="es-ES"/>
    </w:rPr>
  </w:style>
  <w:style w:type="table" w:styleId="Tablaconcuadrcula">
    <w:name w:val="Table Grid"/>
    <w:basedOn w:val="Tablanormal"/>
    <w:uiPriority w:val="39"/>
    <w:unhideWhenUsed/>
    <w:rsid w:val="0009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
    <w:name w:val="Subtítulo Car"/>
    <w:aliases w:val="Intertítulo Car"/>
    <w:basedOn w:val="Fuentedeprrafopredeter"/>
    <w:link w:val="Subttulo"/>
    <w:uiPriority w:val="11"/>
    <w:locked/>
    <w:rsid w:val="00551A3C"/>
    <w:rPr>
      <w:rFonts w:ascii="Cambria" w:eastAsia="Times New Roman" w:hAnsi="Cambria"/>
      <w:lang w:val="x-none"/>
    </w:rPr>
  </w:style>
  <w:style w:type="paragraph" w:styleId="Subttulo">
    <w:name w:val="Subtitle"/>
    <w:aliases w:val="Intertítulo"/>
    <w:basedOn w:val="Normal"/>
    <w:next w:val="Normal"/>
    <w:link w:val="SubttuloCar"/>
    <w:uiPriority w:val="11"/>
    <w:qFormat/>
    <w:rsid w:val="00551A3C"/>
    <w:pPr>
      <w:spacing w:after="60" w:line="276" w:lineRule="auto"/>
      <w:jc w:val="center"/>
      <w:outlineLvl w:val="1"/>
    </w:pPr>
    <w:rPr>
      <w:rFonts w:ascii="Cambria" w:eastAsia="Times New Roman" w:hAnsi="Cambria"/>
      <w:color w:val="auto"/>
      <w:sz w:val="24"/>
      <w:szCs w:val="24"/>
      <w:lang w:val="x-none" w:eastAsia="en-US"/>
    </w:rPr>
  </w:style>
  <w:style w:type="character" w:customStyle="1" w:styleId="SubttuloCar1">
    <w:name w:val="Subtítulo Car1"/>
    <w:basedOn w:val="Fuentedeprrafopredeter"/>
    <w:uiPriority w:val="11"/>
    <w:rsid w:val="00551A3C"/>
    <w:rPr>
      <w:rFonts w:asciiTheme="majorHAnsi" w:eastAsiaTheme="majorEastAsia" w:hAnsiTheme="majorHAnsi" w:cstheme="majorBidi"/>
      <w:i/>
      <w:iCs/>
      <w:color w:val="00617E" w:themeColor="accent1"/>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2047">
      <w:bodyDiv w:val="1"/>
      <w:marLeft w:val="0"/>
      <w:marRight w:val="0"/>
      <w:marTop w:val="0"/>
      <w:marBottom w:val="0"/>
      <w:divBdr>
        <w:top w:val="none" w:sz="0" w:space="0" w:color="auto"/>
        <w:left w:val="none" w:sz="0" w:space="0" w:color="auto"/>
        <w:bottom w:val="none" w:sz="0" w:space="0" w:color="auto"/>
        <w:right w:val="none" w:sz="0" w:space="0" w:color="auto"/>
      </w:divBdr>
    </w:div>
    <w:div w:id="386808786">
      <w:bodyDiv w:val="1"/>
      <w:marLeft w:val="0"/>
      <w:marRight w:val="0"/>
      <w:marTop w:val="0"/>
      <w:marBottom w:val="0"/>
      <w:divBdr>
        <w:top w:val="none" w:sz="0" w:space="0" w:color="auto"/>
        <w:left w:val="none" w:sz="0" w:space="0" w:color="auto"/>
        <w:bottom w:val="none" w:sz="0" w:space="0" w:color="auto"/>
        <w:right w:val="none" w:sz="0" w:space="0" w:color="auto"/>
      </w:divBdr>
    </w:div>
    <w:div w:id="497696130">
      <w:bodyDiv w:val="1"/>
      <w:marLeft w:val="0"/>
      <w:marRight w:val="0"/>
      <w:marTop w:val="0"/>
      <w:marBottom w:val="0"/>
      <w:divBdr>
        <w:top w:val="none" w:sz="0" w:space="0" w:color="auto"/>
        <w:left w:val="none" w:sz="0" w:space="0" w:color="auto"/>
        <w:bottom w:val="none" w:sz="0" w:space="0" w:color="auto"/>
        <w:right w:val="none" w:sz="0" w:space="0" w:color="auto"/>
      </w:divBdr>
    </w:div>
    <w:div w:id="644696906">
      <w:bodyDiv w:val="1"/>
      <w:marLeft w:val="0"/>
      <w:marRight w:val="0"/>
      <w:marTop w:val="0"/>
      <w:marBottom w:val="0"/>
      <w:divBdr>
        <w:top w:val="none" w:sz="0" w:space="0" w:color="auto"/>
        <w:left w:val="none" w:sz="0" w:space="0" w:color="auto"/>
        <w:bottom w:val="none" w:sz="0" w:space="0" w:color="auto"/>
        <w:right w:val="none" w:sz="0" w:space="0" w:color="auto"/>
      </w:divBdr>
      <w:divsChild>
        <w:div w:id="1136722375">
          <w:marLeft w:val="0"/>
          <w:marRight w:val="0"/>
          <w:marTop w:val="0"/>
          <w:marBottom w:val="0"/>
          <w:divBdr>
            <w:top w:val="none" w:sz="0" w:space="0" w:color="auto"/>
            <w:left w:val="none" w:sz="0" w:space="0" w:color="auto"/>
            <w:bottom w:val="none" w:sz="0" w:space="0" w:color="auto"/>
            <w:right w:val="none" w:sz="0" w:space="0" w:color="auto"/>
          </w:divBdr>
          <w:divsChild>
            <w:div w:id="431367225">
              <w:marLeft w:val="0"/>
              <w:marRight w:val="0"/>
              <w:marTop w:val="0"/>
              <w:marBottom w:val="0"/>
              <w:divBdr>
                <w:top w:val="none" w:sz="0" w:space="0" w:color="auto"/>
                <w:left w:val="none" w:sz="0" w:space="0" w:color="auto"/>
                <w:bottom w:val="none" w:sz="0" w:space="0" w:color="auto"/>
                <w:right w:val="none" w:sz="0" w:space="0" w:color="auto"/>
              </w:divBdr>
              <w:divsChild>
                <w:div w:id="2068413096">
                  <w:marLeft w:val="0"/>
                  <w:marRight w:val="0"/>
                  <w:marTop w:val="0"/>
                  <w:marBottom w:val="0"/>
                  <w:divBdr>
                    <w:top w:val="none" w:sz="0" w:space="0" w:color="auto"/>
                    <w:left w:val="none" w:sz="0" w:space="0" w:color="auto"/>
                    <w:bottom w:val="single" w:sz="6" w:space="0" w:color="E6E6E6"/>
                    <w:right w:val="none" w:sz="0" w:space="0" w:color="auto"/>
                  </w:divBdr>
                  <w:divsChild>
                    <w:div w:id="882063284">
                      <w:marLeft w:val="0"/>
                      <w:marRight w:val="0"/>
                      <w:marTop w:val="0"/>
                      <w:marBottom w:val="0"/>
                      <w:divBdr>
                        <w:top w:val="none" w:sz="0" w:space="0" w:color="auto"/>
                        <w:left w:val="none" w:sz="0" w:space="0" w:color="auto"/>
                        <w:bottom w:val="none" w:sz="0" w:space="0" w:color="auto"/>
                        <w:right w:val="none" w:sz="0" w:space="0" w:color="auto"/>
                      </w:divBdr>
                      <w:divsChild>
                        <w:div w:id="853110576">
                          <w:marLeft w:val="0"/>
                          <w:marRight w:val="0"/>
                          <w:marTop w:val="0"/>
                          <w:marBottom w:val="0"/>
                          <w:divBdr>
                            <w:top w:val="none" w:sz="0" w:space="0" w:color="auto"/>
                            <w:left w:val="none" w:sz="0" w:space="0" w:color="auto"/>
                            <w:bottom w:val="none" w:sz="0" w:space="0" w:color="auto"/>
                            <w:right w:val="none" w:sz="0" w:space="0" w:color="auto"/>
                          </w:divBdr>
                          <w:divsChild>
                            <w:div w:id="595289333">
                              <w:marLeft w:val="0"/>
                              <w:marRight w:val="0"/>
                              <w:marTop w:val="0"/>
                              <w:marBottom w:val="0"/>
                              <w:divBdr>
                                <w:top w:val="none" w:sz="0" w:space="0" w:color="auto"/>
                                <w:left w:val="none" w:sz="0" w:space="0" w:color="auto"/>
                                <w:bottom w:val="none" w:sz="0" w:space="0" w:color="auto"/>
                                <w:right w:val="none" w:sz="0" w:space="0" w:color="auto"/>
                              </w:divBdr>
                              <w:divsChild>
                                <w:div w:id="189268756">
                                  <w:marLeft w:val="0"/>
                                  <w:marRight w:val="0"/>
                                  <w:marTop w:val="0"/>
                                  <w:marBottom w:val="0"/>
                                  <w:divBdr>
                                    <w:top w:val="none" w:sz="0" w:space="0" w:color="auto"/>
                                    <w:left w:val="none" w:sz="0" w:space="0" w:color="auto"/>
                                    <w:bottom w:val="none" w:sz="0" w:space="0" w:color="auto"/>
                                    <w:right w:val="none" w:sz="0" w:space="0" w:color="auto"/>
                                  </w:divBdr>
                                  <w:divsChild>
                                    <w:div w:id="52435767">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904490887">
      <w:bodyDiv w:val="1"/>
      <w:marLeft w:val="0"/>
      <w:marRight w:val="0"/>
      <w:marTop w:val="0"/>
      <w:marBottom w:val="0"/>
      <w:divBdr>
        <w:top w:val="none" w:sz="0" w:space="0" w:color="auto"/>
        <w:left w:val="none" w:sz="0" w:space="0" w:color="auto"/>
        <w:bottom w:val="none" w:sz="0" w:space="0" w:color="auto"/>
        <w:right w:val="none" w:sz="0" w:space="0" w:color="auto"/>
      </w:divBdr>
    </w:div>
    <w:div w:id="918902098">
      <w:bodyDiv w:val="1"/>
      <w:marLeft w:val="0"/>
      <w:marRight w:val="0"/>
      <w:marTop w:val="0"/>
      <w:marBottom w:val="0"/>
      <w:divBdr>
        <w:top w:val="none" w:sz="0" w:space="0" w:color="auto"/>
        <w:left w:val="none" w:sz="0" w:space="0" w:color="auto"/>
        <w:bottom w:val="none" w:sz="0" w:space="0" w:color="auto"/>
        <w:right w:val="none" w:sz="0" w:space="0" w:color="auto"/>
      </w:divBdr>
    </w:div>
    <w:div w:id="1049718676">
      <w:bodyDiv w:val="1"/>
      <w:marLeft w:val="0"/>
      <w:marRight w:val="0"/>
      <w:marTop w:val="0"/>
      <w:marBottom w:val="0"/>
      <w:divBdr>
        <w:top w:val="none" w:sz="0" w:space="0" w:color="auto"/>
        <w:left w:val="none" w:sz="0" w:space="0" w:color="auto"/>
        <w:bottom w:val="none" w:sz="0" w:space="0" w:color="auto"/>
        <w:right w:val="none" w:sz="0" w:space="0" w:color="auto"/>
      </w:divBdr>
    </w:div>
    <w:div w:id="1081564450">
      <w:bodyDiv w:val="1"/>
      <w:marLeft w:val="0"/>
      <w:marRight w:val="0"/>
      <w:marTop w:val="0"/>
      <w:marBottom w:val="0"/>
      <w:divBdr>
        <w:top w:val="none" w:sz="0" w:space="0" w:color="auto"/>
        <w:left w:val="none" w:sz="0" w:space="0" w:color="auto"/>
        <w:bottom w:val="none" w:sz="0" w:space="0" w:color="auto"/>
        <w:right w:val="none" w:sz="0" w:space="0" w:color="auto"/>
      </w:divBdr>
    </w:div>
    <w:div w:id="1295329900">
      <w:bodyDiv w:val="1"/>
      <w:marLeft w:val="0"/>
      <w:marRight w:val="0"/>
      <w:marTop w:val="0"/>
      <w:marBottom w:val="0"/>
      <w:divBdr>
        <w:top w:val="none" w:sz="0" w:space="0" w:color="auto"/>
        <w:left w:val="none" w:sz="0" w:space="0" w:color="auto"/>
        <w:bottom w:val="none" w:sz="0" w:space="0" w:color="auto"/>
        <w:right w:val="none" w:sz="0" w:space="0" w:color="auto"/>
      </w:divBdr>
    </w:div>
    <w:div w:id="1355376119">
      <w:bodyDiv w:val="1"/>
      <w:marLeft w:val="0"/>
      <w:marRight w:val="0"/>
      <w:marTop w:val="0"/>
      <w:marBottom w:val="0"/>
      <w:divBdr>
        <w:top w:val="none" w:sz="0" w:space="0" w:color="auto"/>
        <w:left w:val="none" w:sz="0" w:space="0" w:color="auto"/>
        <w:bottom w:val="none" w:sz="0" w:space="0" w:color="auto"/>
        <w:right w:val="none" w:sz="0" w:space="0" w:color="auto"/>
      </w:divBdr>
    </w:div>
    <w:div w:id="1378314886">
      <w:bodyDiv w:val="1"/>
      <w:marLeft w:val="0"/>
      <w:marRight w:val="0"/>
      <w:marTop w:val="0"/>
      <w:marBottom w:val="0"/>
      <w:divBdr>
        <w:top w:val="none" w:sz="0" w:space="0" w:color="auto"/>
        <w:left w:val="none" w:sz="0" w:space="0" w:color="auto"/>
        <w:bottom w:val="none" w:sz="0" w:space="0" w:color="auto"/>
        <w:right w:val="none" w:sz="0" w:space="0" w:color="auto"/>
      </w:divBdr>
    </w:div>
    <w:div w:id="1987657998">
      <w:bodyDiv w:val="1"/>
      <w:marLeft w:val="0"/>
      <w:marRight w:val="0"/>
      <w:marTop w:val="0"/>
      <w:marBottom w:val="0"/>
      <w:divBdr>
        <w:top w:val="none" w:sz="0" w:space="0" w:color="auto"/>
        <w:left w:val="none" w:sz="0" w:space="0" w:color="auto"/>
        <w:bottom w:val="none" w:sz="0" w:space="0" w:color="auto"/>
        <w:right w:val="none" w:sz="0" w:space="0" w:color="auto"/>
      </w:divBdr>
    </w:div>
    <w:div w:id="2015448721">
      <w:bodyDiv w:val="1"/>
      <w:marLeft w:val="0"/>
      <w:marRight w:val="0"/>
      <w:marTop w:val="0"/>
      <w:marBottom w:val="0"/>
      <w:divBdr>
        <w:top w:val="none" w:sz="0" w:space="0" w:color="auto"/>
        <w:left w:val="none" w:sz="0" w:space="0" w:color="auto"/>
        <w:bottom w:val="none" w:sz="0" w:space="0" w:color="auto"/>
        <w:right w:val="none" w:sz="0" w:space="0" w:color="auto"/>
      </w:divBdr>
    </w:div>
    <w:div w:id="2073304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prensa@santander.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cagigas@fundacionboti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mailto:prensa@ayto-santand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Santander-Presentación_2">
  <a:themeElements>
    <a:clrScheme name="Santander">
      <a:dk1>
        <a:sysClr val="windowText" lastClr="000000"/>
      </a:dk1>
      <a:lt1>
        <a:sysClr val="window" lastClr="FFFFFF"/>
      </a:lt1>
      <a:dk2>
        <a:srgbClr val="003B4B"/>
      </a:dk2>
      <a:lt2>
        <a:srgbClr val="EEECE1"/>
      </a:lt2>
      <a:accent1>
        <a:srgbClr val="00617E"/>
      </a:accent1>
      <a:accent2>
        <a:srgbClr val="65BED9"/>
      </a:accent2>
      <a:accent3>
        <a:srgbClr val="52AA4D"/>
      </a:accent3>
      <a:accent4>
        <a:srgbClr val="73B64B"/>
      </a:accent4>
      <a:accent5>
        <a:srgbClr val="AFCE44"/>
      </a:accent5>
      <a:accent6>
        <a:srgbClr val="DE6035"/>
      </a:accent6>
      <a:hlink>
        <a:srgbClr val="E88A35"/>
      </a:hlink>
      <a:folHlink>
        <a:srgbClr val="F4B83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0793-BCFC-47C1-BB31-C4D077E6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D59180AD.dotm</Template>
  <TotalTime>33</TotalTime>
  <Pages>3</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Marta Elena Lopez Santos</cp:lastModifiedBy>
  <cp:revision>3</cp:revision>
  <cp:lastPrinted>2019-12-10T11:26:00Z</cp:lastPrinted>
  <dcterms:created xsi:type="dcterms:W3CDTF">2020-08-14T12:59:00Z</dcterms:created>
  <dcterms:modified xsi:type="dcterms:W3CDTF">2020-08-14T13:31:00Z</dcterms:modified>
</cp:coreProperties>
</file>